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before="360" w:after="24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  <w:br/>
        <w:t>о проведении конкурса на лучшую официальную страницу</w:t>
        <w:br/>
        <w:t>органов администрации города Новокузнецка, муниципальных учреждений Новокузнецкого городского округа в социальной сети «ВКонтакте»</w:t>
        <w:br/>
      </w:r>
      <w:r>
        <w:rPr>
          <w:color w:val="000000"/>
          <w:sz w:val="28"/>
          <w:szCs w:val="28"/>
        </w:rPr>
        <w:t>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 сети «Интернет»</w:t>
      </w:r>
    </w:p>
    <w:p>
      <w:pPr>
        <w:pStyle w:val="NoSpacing"/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1.1. Настоящее Положение определяет порядок организации и проведения конкурса на лучшую официальную страницу органов администрации города Новокузнецка, муниципальных учреждений Новокузнецкого городского округа в социальной сети «ВКонтакте» в информационно-телекоммуникационной сети «Интернет» (далее – конкурс).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1.2. Конкурс проводится с целью совершенствования работы по организации доступа к информации о деятельности органов администрации города Новокузнецка, муниципальных учреждений Новокузнецкого городского округа в информационно-телекоммуникационной сети «Интернет» (далее также – сеть «Интернет»).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 Организатором конкурса является управле</w:t>
      </w:r>
      <w:r>
        <w:rPr>
          <w:sz w:val="28"/>
          <w:szCs w:val="28"/>
        </w:rPr>
        <w:t>ние информационной политики и социальных коммуникаций администрации города Новокузнецка.</w:t>
      </w:r>
    </w:p>
    <w:p>
      <w:pPr>
        <w:pStyle w:val="Normal"/>
        <w:ind w:firstLine="709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1.4. Конкурс проходится в период с 17.11.2025 по 23.01.2026 в социальной сети «ВКонтакте» в сети «Интернет».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Задачами конкурса являются: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 популяризация деятельности органов администрации города Новокузнецка, муниципальных учреждений Новокузнецкого городского округа через официальные страницы в социальной сети «ВКонтакте» в сети «Интернет» (далее также – паблики);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 выявление наиболее эффективных практик ведения органами администрации города Новокузнецка, муниципальными учреждениями Новокузнецкого городского округа пабликов;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 формирование понятной, открытой и безопасной коммуникационной среды между органами администрации города Новокузнецка, муниципальными учреждениями Новокузнецкого городского округа и населением Новокузнецкого городского округа;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 повышение мотивации профессиональной деятельности специалистов, осуществляющих ведение пабликов;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 совершенствование навыков по работе с социальными сетями, прямой коммуникации с жителями Новокузнецкого городского округа.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spacing w:before="0" w:after="240"/>
        <w:jc w:val="center"/>
        <w:rPr>
          <w:sz w:val="28"/>
          <w:szCs w:val="28"/>
        </w:rPr>
      </w:pPr>
      <w:r>
        <w:rPr>
          <w:sz w:val="28"/>
          <w:szCs w:val="28"/>
        </w:rPr>
        <w:t>2. Условия и порядок участия в конкурсе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2.1. Участниками конкурса являются органы администрации города Новокузнецка, муниципальные учреждения Новокузнецкого городского округа, имеющие официальные страницы в социальной сети «ВКонтакте» в сети «Интернет», </w:t>
      </w:r>
      <w:r>
        <w:rPr>
          <w:rFonts w:eastAsia="Calibri"/>
          <w:color w:val="000000"/>
          <w:sz w:val="28"/>
          <w:szCs w:val="28"/>
        </w:rPr>
        <w:t>отражающие: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 основные положения об осуществляемой деятельности;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 информацию о социально значимых событиях, происходящих на территории Новокузнецкого городского округа;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 иную информацию, не нарушающую этические нормы и доступную для оценивания в период проведения конкурса, за исключением информации, составляющей государственную и иную, охраняемую законом тайну.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2.2. Непосредственным объектом оценки конкурса являются официальные страницы в социальной сети «ВКонтакте» в сети «Интернет» с аудиторией не менее 150 подписчиков, за ведение и продвижение которых отвечают участники конкурса.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2.3. Конкурс проводится по основным и специальным номинациям.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К основным номинациям относятся: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1) «Лучший паблик среди органов администрации города Новокузнецка»;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 «Лучший паблик районной администрации»;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 «Лучший паблик в сфере спорта»;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«Лучший паблик в сфере социальной защиты»;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«Лучший паблик в сфере культуры»;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 «Лучший паблик среди школ»;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 «Лучший паблик среди детских садов»;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8) «Лучший паблик среди учреждений дополнительного образования».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2.4. Общими критериями для оценки участников конкурса в основных номинациях являются: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1) соблюдение контентной политики (80/20, где 80 % информации о работе муниципального образования, учреждения, 20 % </w:t>
        <w:noBreakHyphen/>
        <w:t xml:space="preserve"> интерактивный контент);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 адаптация текста под социальные сети, комментарный фон (открытые комментарии, ведется модерация комментариев);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 качество фото- и видеовизуала;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 использование дополнительных форматов коммуникаций (размещение опросов, тестов, клипов, сторис и прочее).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2.5. К специальным номинациям относятся: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 «Лучший фирменный стиль в паблике».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При оценке учитывается уникальность оформления (дизайнерское оформление элементов фирменного стиля, не имеющее аналогов), соблюдение единого стиля во всей концепции ведения страницы (единый шрифт, использование логотипа в визуале, единая цветовая гамма); узнаваемость и идентификация с родом деятельности участника конкурса;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 «Лучший интерактив».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При оценке учитывается интерактивный контент, размещенный в паблике (акции, флешмобы, конкурсы, опросы и другое), его качество (технически грамотно оформленный фото- или видеоконтент), уникальность, креативность и вовлеченность аудитории (количество положительных реакций: комментариев, лайков, репостов);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 «Лучший фотоконтент».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При оценке учитывается фотоконтент, размещенный в паблике, качество снимков, эстетика, раскрытие темы и вовлеченность аудитории (количество положительных реакций: комментариев, лайков, репостов);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 «Лучший видеоролик».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При оценке учитываются видеоролики по качеству монтажа и звука, оригинальности идеи, раскрытию темы и вовлеченности аудитории (количество положительных реакций: комментариев, лайков, репостов);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 «Самая активная страница».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При оценке учитывается количество опубликованных постов (не менее 5 постов в неделю), вовлеченность аудитории (количество лайков, комментариев, репостов); активное использование дополнительных коммуникации (интерактивов: опросов, конкурсов, клипов, викторин и других).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2.6. Победители и призеры в каждой номинации должны показывать коэффициент вовлеченности паблика не менее 3 % в период проведения конкурса.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Коэффициент вовлеченности рассчитывается по формуле:</w:t>
      </w:r>
    </w:p>
    <w:p>
      <w:pPr>
        <w:pStyle w:val="Normal"/>
        <w:ind w:firstLine="709"/>
        <w:rPr>
          <w:color w:val="000000"/>
        </w:rPr>
      </w:pPr>
      <w:r>
        <w:rPr>
          <w:color w:val="000000"/>
          <w:sz w:val="28"/>
          <w:szCs w:val="28"/>
          <w:lang w:val="en-US"/>
        </w:rPr>
        <w:t>ER</w:t>
      </w:r>
      <w:r>
        <w:rPr>
          <w:color w:val="000000"/>
          <w:sz w:val="28"/>
          <w:szCs w:val="28"/>
        </w:rPr>
        <w:t> = ((лайки+комментарии+репосты)/количество неуникальных просмотров) х 100,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где: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  <w:lang w:val="en-US"/>
        </w:rPr>
        <w:t>ER</w:t>
      </w:r>
      <w:r>
        <w:rPr>
          <w:color w:val="000000"/>
          <w:sz w:val="28"/>
          <w:szCs w:val="28"/>
        </w:rPr>
        <w:t> (от английского Engagement Rate, уровень вовлеченности) – коэффициент вовлеченности.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2.7. Прием заявок на участие в конкурсе осуществляет организатор конкурса </w:t>
      </w:r>
      <w:r>
        <w:rPr>
          <w:color w:val="000000"/>
          <w:sz w:val="28"/>
          <w:szCs w:val="28"/>
          <w:shd w:fill="auto" w:val="clear"/>
        </w:rPr>
        <w:t>с 17.11.2025 по 23.01.2026.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Подача заявок на участие в конкурсе осуществляется через заполнение формы по ссылке </w:t>
      </w:r>
      <w:hyperlink r:id="rId2">
        <w:r>
          <w:rPr>
            <w:rStyle w:val="Hyperlink"/>
            <w:color w:val="000000"/>
            <w:sz w:val="28"/>
            <w:szCs w:val="28"/>
            <w:u w:val="none"/>
          </w:rPr>
          <w:t>https://forms.yandex.ru/u/690b1e06505690a0cb2c5b63</w:t>
        </w:r>
      </w:hyperlink>
      <w:r>
        <w:rPr>
          <w:rStyle w:val="Hyperlink"/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</w:rPr>
        <w:t>на соответствующую номинацию.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 заявке указываются ссылки на паблик или иные работы (фото-, видео-, интерактивный контент), представляемые на конкурс.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По вопросам организации конкурса можно обращаться по телефону: 8(3843)32-15-77.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2.8. Участники конкурса, не представившие полные данные в заявке, к конкурсу не допускаются.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2.9. Конкурс проводится в заочной форме.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 Участие в конкурсе является добровольным и осуществляется на безвозмездной основе.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Участник конкурса может подать не более 5 заявок на участие в разных номинациях.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ListParagraph"/>
        <w:spacing w:before="0" w:after="240"/>
        <w:ind w:left="0"/>
        <w:contextualSpacing w:val="false"/>
        <w:jc w:val="center"/>
        <w:rPr>
          <w:sz w:val="28"/>
          <w:szCs w:val="28"/>
        </w:rPr>
      </w:pPr>
      <w:r>
        <w:rPr>
          <w:sz w:val="28"/>
          <w:szCs w:val="28"/>
        </w:rPr>
        <w:t>3. Порядок проведения конкурса</w:t>
      </w:r>
    </w:p>
    <w:p>
      <w:pPr>
        <w:pStyle w:val="Normal"/>
        <w:ind w:firstLine="709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3.1. Конкурс проводится в период с 17.11.2025 по 23.01.2026 в три этапа:</w:t>
      </w:r>
    </w:p>
    <w:p>
      <w:pPr>
        <w:pStyle w:val="ListParagraph"/>
        <w:ind w:firstLine="709" w:lef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1) 1 этап – с 17.11.2025 по 08.12.2025 – прием заявок;</w:t>
      </w:r>
    </w:p>
    <w:p>
      <w:pPr>
        <w:pStyle w:val="ListParagraph"/>
        <w:ind w:firstLine="709" w:lef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2) 2 этап – с 09.12.2025 по 30.12.2025 – работа конкурсной комиссии по определению победителей конкурса на лучшую официальную страницу органов администрации города Новокузнецка, муниципальных учреждений Новокузнецкого городского округа в социальной сети «ВКонтакте» в информационно-телекоммуникационной сети «Интернет» (далее – конкурсная комиссия) (подведение итогов);</w:t>
      </w:r>
    </w:p>
    <w:p>
      <w:pPr>
        <w:pStyle w:val="ListParagraph"/>
        <w:ind w:firstLine="709" w:left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3) 3 этап – с 19.01.2026 по 23.01.2026 – награждение победителей в торжественной обстановке.</w:t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3.2. Каждый участник конкурса оценивается конкурсной комиссией</w:t>
        <w:br/>
        <w:t>по 5-балльной шкале (от 1 до 5 баллов) по каждой номинации.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3.3. Победители конкурса в каждой </w:t>
      </w:r>
      <w:r>
        <w:rPr>
          <w:sz w:val="28"/>
          <w:szCs w:val="28"/>
        </w:rPr>
        <w:t>номинации определяются путем сумми</w:t>
      </w:r>
      <w:r>
        <w:rPr>
          <w:color w:val="000000"/>
          <w:sz w:val="28"/>
          <w:szCs w:val="28"/>
        </w:rPr>
        <w:t>рования баллов, выставленных каждым членом конкурсной комиссии, присутствующим на заседании. В случае равенства количества баллов у нескольких участников конкурса победитель определяется путем проведения открытого голосования председателя и членов конкурсной комиссии. Решение принимается простым большинством голосов от присутствующих на заседании членов конкурсной комиссии. В случае равенства голосов председатель конкурсной комиссии имеет право решающего голоса.</w:t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3.4. Конкурсная комиссия проводит оценку пабликов участников конкурса и принимает решение, которое оформляется протоколом. Протокол подписывается председателем и секретарем конкурсной комиссии.</w:t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3.5. Победителями конкурса становятся участники, набравшие наибольшее количество баллов. В основных номинациях присваиваются 1, 2 и 3 места соответственно. В специальных номинациях присуждается только одно призовое место.</w:t>
      </w:r>
    </w:p>
    <w:p>
      <w:pPr>
        <w:pStyle w:val="Normal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3.6. Победители конкурса награждаются Почетной грамотой Главы города Новокузнецка, участники конкурса, занявшие 2 и 3 места, а также призеры специальных номинаций награждаются Благодарственными письмами Главы города Новокузнецка в торжественной обстановке.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color w:themeColor="text1" w:val="000000"/>
          <w:sz w:val="28"/>
          <w:szCs w:val="28"/>
        </w:rPr>
        <w:t>3.7. Всем остальным участникам конкурса вручаются электронные сертификаты за участие, подтверждающие факт участия в конкурсе.</w:t>
      </w:r>
    </w:p>
    <w:p>
      <w:pPr>
        <w:pStyle w:val="Normal"/>
        <w:ind w:firstLine="709"/>
        <w:jc w:val="both"/>
        <w:rPr/>
      </w:pPr>
      <w:r>
        <w:rPr>
          <w:color w:themeColor="text1" w:val="000000"/>
          <w:sz w:val="28"/>
          <w:szCs w:val="28"/>
        </w:rPr>
        <w:t>3.8. Итоги конкурса фиксируются протоколом заседания конкурсной комиссии, который подписывается председателем и секретарем конкурсной комиссии и размещается на официальном сайте администрации города Новокузнецка в разделе «Новости».</w:t>
      </w:r>
    </w:p>
    <w:p>
      <w:pPr>
        <w:pStyle w:val="Normal"/>
        <w:ind w:firstLine="709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ConsPlusTitle"/>
        <w:widowControl/>
        <w:ind w:firstLine="709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Title"/>
        <w:widowControl/>
        <w:ind w:firstLine="709"/>
        <w:rPr>
          <w:b w:val="false"/>
          <w:bCs w:val="false"/>
        </w:rPr>
      </w:pPr>
      <w:r>
        <w:rPr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right" w:pos="9355" w:leader="none"/>
      </w:tabs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5b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rsid w:val="00855bfa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5d4b15"/>
    <w:rPr>
      <w:color w:val="0000FF"/>
      <w:u w:val="single"/>
    </w:rPr>
  </w:style>
  <w:style w:type="character" w:styleId="Style15" w:customStyle="1">
    <w:name w:val="Основной текст Знак"/>
    <w:qFormat/>
    <w:rsid w:val="006b6887"/>
    <w:rPr>
      <w:rFonts w:ascii="Times New Roman" w:hAnsi="Times New Roman" w:eastAsia="Times New Roman" w:cs="Times New Roman"/>
      <w:szCs w:val="20"/>
    </w:rPr>
  </w:style>
  <w:style w:type="character" w:styleId="user-accountsubname" w:customStyle="1">
    <w:name w:val="user-account__subname"/>
    <w:basedOn w:val="DefaultParagraphFont"/>
    <w:qFormat/>
    <w:rsid w:val="009868d7"/>
    <w:rPr/>
  </w:style>
  <w:style w:type="character" w:styleId="Style16" w:customStyle="1">
    <w:name w:val="Основной текст_"/>
    <w:basedOn w:val="DefaultParagraphFont"/>
    <w:link w:val="3"/>
    <w:qFormat/>
    <w:rsid w:val="005a6610"/>
    <w:rPr>
      <w:sz w:val="23"/>
      <w:szCs w:val="23"/>
      <w:shd w:fill="FFFFFF" w:val="clear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cc7a4c"/>
    <w:rPr>
      <w:rFonts w:ascii="Times New Roman" w:hAnsi="Times New Roman" w:eastAsia="Times New Roman"/>
      <w:sz w:val="24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cc7a4c"/>
    <w:rPr>
      <w:rFonts w:ascii="Times New Roman" w:hAnsi="Times New Roman" w:eastAsia="Times New Roman"/>
      <w:sz w:val="24"/>
    </w:rPr>
  </w:style>
  <w:style w:type="character" w:styleId="Strong">
    <w:name w:val="Strong"/>
    <w:basedOn w:val="DefaultParagraphFont"/>
    <w:uiPriority w:val="22"/>
    <w:qFormat/>
    <w:rsid w:val="008f6332"/>
    <w:rPr>
      <w:b/>
      <w:bCs/>
    </w:rPr>
  </w:style>
  <w:style w:type="character" w:styleId="Emphasis">
    <w:name w:val="Emphasis"/>
    <w:basedOn w:val="DefaultParagraphFont"/>
    <w:uiPriority w:val="20"/>
    <w:qFormat/>
    <w:rsid w:val="00ae45b4"/>
    <w:rPr>
      <w:i/>
      <w:iCs/>
    </w:rPr>
  </w:style>
  <w:style w:type="paragraph" w:styleId="Style19" w:customStyle="1">
    <w:name w:val="Заголовок"/>
    <w:basedOn w:val="Normal"/>
    <w:next w:val="BodyText"/>
    <w:qFormat/>
    <w:rsid w:val="00ab2a3e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rsid w:val="006b6887"/>
    <w:pPr>
      <w:jc w:val="center"/>
    </w:pPr>
    <w:rPr>
      <w:sz w:val="22"/>
    </w:rPr>
  </w:style>
  <w:style w:type="paragraph" w:styleId="List">
    <w:name w:val="List"/>
    <w:basedOn w:val="BodyText"/>
    <w:rsid w:val="00ab2a3e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ab2a3e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ab2a3e"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55bf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55bf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1054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paragraph" w:styleId="ConsPlusNonformat" w:customStyle="1">
    <w:name w:val="ConsPlusNonformat"/>
    <w:qFormat/>
    <w:rsid w:val="0056548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d120c4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5d4b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1" w:customStyle="1">
    <w:name w:val="Знак"/>
    <w:basedOn w:val="Normal"/>
    <w:qFormat/>
    <w:rsid w:val="00d7105e"/>
    <w:pPr>
      <w:spacing w:lineRule="exact" w:line="240" w:before="0" w:after="160"/>
      <w:ind w:hanging="360" w:left="1647"/>
    </w:pPr>
    <w:rPr>
      <w:rFonts w:eastAsia="Calibri"/>
      <w:sz w:val="20"/>
      <w:lang w:eastAsia="zh-CN"/>
    </w:rPr>
  </w:style>
  <w:style w:type="paragraph" w:styleId="headertext" w:customStyle="1">
    <w:name w:val="headertext"/>
    <w:basedOn w:val="Normal"/>
    <w:qFormat/>
    <w:rsid w:val="00a42be5"/>
    <w:pPr>
      <w:spacing w:beforeAutospacing="1" w:afterAutospacing="1"/>
    </w:pPr>
    <w:rPr>
      <w:szCs w:val="24"/>
    </w:rPr>
  </w:style>
  <w:style w:type="paragraph" w:styleId="formattext" w:customStyle="1">
    <w:name w:val="formattext"/>
    <w:basedOn w:val="Normal"/>
    <w:qFormat/>
    <w:rsid w:val="00a42be5"/>
    <w:pPr>
      <w:spacing w:beforeAutospacing="1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d6102b"/>
    <w:pPr>
      <w:spacing w:beforeAutospacing="1" w:afterAutospacing="1"/>
    </w:pPr>
    <w:rPr>
      <w:szCs w:val="24"/>
    </w:rPr>
  </w:style>
  <w:style w:type="paragraph" w:styleId="3" w:customStyle="1">
    <w:name w:val="Основной текст3"/>
    <w:basedOn w:val="Normal"/>
    <w:link w:val="Style16"/>
    <w:qFormat/>
    <w:rsid w:val="005a6610"/>
    <w:pPr>
      <w:widowControl w:val="false"/>
      <w:shd w:val="clear" w:color="auto" w:fill="FFFFFF"/>
      <w:spacing w:lineRule="exact" w:line="293" w:before="300" w:after="300"/>
      <w:ind w:hanging="1300"/>
      <w:jc w:val="center"/>
    </w:pPr>
    <w:rPr>
      <w:rFonts w:ascii="Calibri" w:hAnsi="Calibri" w:eastAsia="Calibri"/>
      <w:sz w:val="23"/>
      <w:szCs w:val="23"/>
    </w:rPr>
  </w:style>
  <w:style w:type="paragraph" w:styleId="HeaderandFooter" w:customStyle="1">
    <w:name w:val="Header and Footer"/>
    <w:basedOn w:val="Normal"/>
    <w:qFormat/>
    <w:rsid w:val="00ab2a3e"/>
    <w:pPr/>
    <w:rPr/>
  </w:style>
  <w:style w:type="paragraph" w:styleId="Header">
    <w:name w:val="header"/>
    <w:basedOn w:val="Normal"/>
    <w:link w:val="Style17"/>
    <w:uiPriority w:val="99"/>
    <w:unhideWhenUsed/>
    <w:rsid w:val="00cc7a4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8"/>
    <w:uiPriority w:val="99"/>
    <w:semiHidden/>
    <w:unhideWhenUsed/>
    <w:rsid w:val="00cc7a4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uturismarkdown-paragraph" w:customStyle="1">
    <w:name w:val="futurismarkdown-paragraph"/>
    <w:basedOn w:val="Normal"/>
    <w:qFormat/>
    <w:rsid w:val="008f6332"/>
    <w:pPr>
      <w:spacing w:beforeAutospacing="1" w:afterAutospacing="1"/>
    </w:pPr>
    <w:rPr>
      <w:szCs w:val="24"/>
    </w:rPr>
  </w:style>
  <w:style w:type="paragraph" w:styleId="Style22" w:customStyle="1">
    <w:name w:val="Верхний колонтитул слева"/>
    <w:basedOn w:val="Header"/>
    <w:qFormat/>
    <w:rsid w:val="00ab2a3e"/>
    <w:pPr/>
    <w:rPr/>
  </w:style>
  <w:style w:type="paragraph" w:styleId="Style23" w:customStyle="1">
    <w:name w:val="Содержимое таблицы"/>
    <w:basedOn w:val="Normal"/>
    <w:qFormat/>
    <w:rsid w:val="00ab2a3e"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rsid w:val="00ab2a3e"/>
    <w:pPr>
      <w:jc w:val="center"/>
    </w:pPr>
    <w:rPr>
      <w:b/>
      <w:bCs/>
    </w:rPr>
  </w:style>
  <w:style w:type="numbering" w:styleId="Style25" w:customStyle="1">
    <w:name w:val="Без списка"/>
    <w:uiPriority w:val="99"/>
    <w:semiHidden/>
    <w:unhideWhenUsed/>
    <w:qFormat/>
    <w:rsid w:val="00ab2a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ca2c0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90b1e06505690a0cb2c5b63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85A69-A19D-4497-AC7B-D7833B99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LibreOffice/24.8.4.2$Linux_X86_64 LibreOffice_project/480$Build-2</Application>
  <AppVersion>15.0000</AppVersion>
  <Pages>4</Pages>
  <Words>1022</Words>
  <Characters>7691</Characters>
  <CharactersWithSpaces>8654</CharactersWithSpaces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2025-11-12T04:17:00Z</dcterms:created>
  <dc:creator>user</dc:creator>
  <dc:description/>
  <dc:language>ru-RU</dc:language>
  <cp:lastModifiedBy/>
  <cp:lastPrinted>2025-11-12T13:28:57Z</cp:lastPrinted>
  <dcterms:modified xsi:type="dcterms:W3CDTF">2025-11-14T14:53:13Z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