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FF4" w:rsidRPr="00F77072" w:rsidRDefault="004C1FF4" w:rsidP="004C1FF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77072">
        <w:rPr>
          <w:rFonts w:ascii="Times New Roman" w:hAnsi="Times New Roman" w:cs="Times New Roman"/>
          <w:b/>
          <w:bCs/>
        </w:rPr>
        <w:t>АКТ</w:t>
      </w:r>
    </w:p>
    <w:p w:rsidR="004C1FF4" w:rsidRDefault="00E42BF6" w:rsidP="004C1FF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Проверки контрольно-измерительных приборов в тепловом пункте</w:t>
      </w:r>
    </w:p>
    <w:p w:rsidR="004B05C9" w:rsidRDefault="004B05C9" w:rsidP="004C1FF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C1FF4" w:rsidRDefault="00ED0ACA" w:rsidP="004C1FF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«____» ____________ 2026</w:t>
      </w:r>
      <w:bookmarkStart w:id="0" w:name="_GoBack"/>
      <w:bookmarkEnd w:id="0"/>
      <w:r w:rsidR="004C1FF4">
        <w:rPr>
          <w:rFonts w:ascii="Times New Roman" w:hAnsi="Times New Roman" w:cs="Times New Roman"/>
        </w:rPr>
        <w:t xml:space="preserve"> г.</w:t>
      </w:r>
    </w:p>
    <w:p w:rsidR="004C1FF4" w:rsidRDefault="004C1FF4" w:rsidP="004C1FF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Потребитель</w:t>
      </w:r>
      <w:r w:rsidR="00F77072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____________________________________________________________________</w:t>
      </w:r>
    </w:p>
    <w:p w:rsidR="00F77072" w:rsidRPr="00F77072" w:rsidRDefault="004C1FF4" w:rsidP="00F77072">
      <w:pPr>
        <w:spacing w:after="0" w:line="240" w:lineRule="auto"/>
        <w:jc w:val="center"/>
        <w:rPr>
          <w:rFonts w:ascii="Times New Roman" w:hAnsi="Times New Roman" w:cs="Times New Roman"/>
          <w:sz w:val="13"/>
          <w:szCs w:val="13"/>
        </w:rPr>
      </w:pPr>
      <w:r w:rsidRPr="004C1FF4">
        <w:rPr>
          <w:rFonts w:ascii="Times New Roman" w:hAnsi="Times New Roman" w:cs="Times New Roman"/>
          <w:sz w:val="13"/>
          <w:szCs w:val="13"/>
        </w:rPr>
        <w:t>(наименование организации)</w:t>
      </w:r>
    </w:p>
    <w:p w:rsidR="00F77072" w:rsidRDefault="00F77072" w:rsidP="00F7707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объекта: ___________________________________________________________________</w:t>
      </w:r>
    </w:p>
    <w:p w:rsidR="00F77072" w:rsidRPr="00984F21" w:rsidRDefault="00F77072" w:rsidP="00F7707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77072" w:rsidRDefault="00F77072" w:rsidP="00F7707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____________________________________________________________________</w:t>
      </w:r>
    </w:p>
    <w:p w:rsidR="004C1FF4" w:rsidRDefault="004C1FF4" w:rsidP="004C1FF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Комиссия в составе:</w:t>
      </w:r>
    </w:p>
    <w:p w:rsidR="004C1FF4" w:rsidRDefault="004C1FF4" w:rsidP="004C1FF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4C1FF4" w:rsidRPr="004C1FF4" w:rsidRDefault="004C1FF4" w:rsidP="004C1FF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4C1FF4">
        <w:rPr>
          <w:rFonts w:ascii="Times New Roman" w:hAnsi="Times New Roman" w:cs="Times New Roman"/>
          <w:u w:val="single"/>
        </w:rPr>
        <w:t xml:space="preserve">1. </w:t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</w:p>
    <w:p w:rsidR="004C1FF4" w:rsidRPr="004C1FF4" w:rsidRDefault="004C1FF4" w:rsidP="004C1FF4">
      <w:pPr>
        <w:spacing w:after="0" w:line="240" w:lineRule="auto"/>
        <w:jc w:val="center"/>
        <w:rPr>
          <w:rFonts w:ascii="Times New Roman" w:hAnsi="Times New Roman" w:cs="Times New Roman"/>
          <w:sz w:val="13"/>
          <w:szCs w:val="13"/>
        </w:rPr>
      </w:pPr>
      <w:r w:rsidRPr="004C1FF4">
        <w:rPr>
          <w:rFonts w:ascii="Times New Roman" w:hAnsi="Times New Roman" w:cs="Times New Roman"/>
          <w:sz w:val="13"/>
          <w:szCs w:val="13"/>
        </w:rPr>
        <w:t>(Ф.И.О., должность, организация)</w:t>
      </w:r>
    </w:p>
    <w:p w:rsidR="004C1FF4" w:rsidRDefault="004C1FF4" w:rsidP="004C1FF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4C1FF4" w:rsidRPr="004C1FF4" w:rsidRDefault="004C1FF4" w:rsidP="004C1FF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2</w:t>
      </w:r>
      <w:r w:rsidRPr="004C1FF4">
        <w:rPr>
          <w:rFonts w:ascii="Times New Roman" w:hAnsi="Times New Roman" w:cs="Times New Roman"/>
          <w:u w:val="single"/>
        </w:rPr>
        <w:t xml:space="preserve">. </w:t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</w:p>
    <w:p w:rsidR="004C1FF4" w:rsidRPr="004C1FF4" w:rsidRDefault="004C1FF4" w:rsidP="004C1FF4">
      <w:pPr>
        <w:spacing w:after="0" w:line="240" w:lineRule="auto"/>
        <w:jc w:val="center"/>
        <w:rPr>
          <w:rFonts w:ascii="Times New Roman" w:hAnsi="Times New Roman" w:cs="Times New Roman"/>
          <w:sz w:val="13"/>
          <w:szCs w:val="13"/>
        </w:rPr>
      </w:pPr>
      <w:r w:rsidRPr="004C1FF4">
        <w:rPr>
          <w:rFonts w:ascii="Times New Roman" w:hAnsi="Times New Roman" w:cs="Times New Roman"/>
          <w:sz w:val="13"/>
          <w:szCs w:val="13"/>
        </w:rPr>
        <w:t>(Ф.И.О., должность, организация)</w:t>
      </w:r>
    </w:p>
    <w:p w:rsidR="004C1FF4" w:rsidRDefault="004C1FF4" w:rsidP="004C1FF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4C1FF4" w:rsidRPr="004C1FF4" w:rsidRDefault="004C1FF4" w:rsidP="004C1FF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3</w:t>
      </w:r>
      <w:r w:rsidRPr="004C1FF4">
        <w:rPr>
          <w:rFonts w:ascii="Times New Roman" w:hAnsi="Times New Roman" w:cs="Times New Roman"/>
          <w:u w:val="single"/>
        </w:rPr>
        <w:t xml:space="preserve">. </w:t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  <w:r w:rsidRPr="004C1FF4">
        <w:rPr>
          <w:rFonts w:ascii="Times New Roman" w:hAnsi="Times New Roman" w:cs="Times New Roman"/>
          <w:u w:val="single"/>
        </w:rPr>
        <w:tab/>
      </w:r>
    </w:p>
    <w:p w:rsidR="004C1FF4" w:rsidRPr="004C1FF4" w:rsidRDefault="004C1FF4" w:rsidP="004C1FF4">
      <w:pPr>
        <w:spacing w:after="0" w:line="240" w:lineRule="auto"/>
        <w:jc w:val="center"/>
        <w:rPr>
          <w:rFonts w:ascii="Times New Roman" w:hAnsi="Times New Roman" w:cs="Times New Roman"/>
          <w:sz w:val="13"/>
          <w:szCs w:val="13"/>
        </w:rPr>
      </w:pPr>
      <w:r w:rsidRPr="004C1FF4">
        <w:rPr>
          <w:rFonts w:ascii="Times New Roman" w:hAnsi="Times New Roman" w:cs="Times New Roman"/>
          <w:sz w:val="13"/>
          <w:szCs w:val="13"/>
        </w:rPr>
        <w:t>(Ф.И.О., должность, организация)</w:t>
      </w:r>
    </w:p>
    <w:p w:rsidR="004C1FF4" w:rsidRDefault="006337D5" w:rsidP="004C1FF4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</w:t>
      </w:r>
      <w:r w:rsidR="002665FE" w:rsidRPr="00016D9C">
        <w:rPr>
          <w:rFonts w:ascii="Times New Roman" w:hAnsi="Times New Roman" w:cs="Times New Roman"/>
          <w:sz w:val="22"/>
          <w:szCs w:val="22"/>
        </w:rPr>
        <w:t xml:space="preserve">ровела </w:t>
      </w:r>
      <w:r w:rsidR="00E42BF6">
        <w:rPr>
          <w:rFonts w:ascii="Times New Roman" w:hAnsi="Times New Roman" w:cs="Times New Roman"/>
          <w:sz w:val="22"/>
          <w:szCs w:val="22"/>
        </w:rPr>
        <w:t>проверк</w:t>
      </w:r>
      <w:r w:rsidR="00275799">
        <w:rPr>
          <w:rFonts w:ascii="Times New Roman" w:hAnsi="Times New Roman" w:cs="Times New Roman"/>
          <w:sz w:val="22"/>
          <w:szCs w:val="22"/>
        </w:rPr>
        <w:t>у</w:t>
      </w:r>
      <w:r w:rsidR="00E42BF6">
        <w:rPr>
          <w:rFonts w:ascii="Times New Roman" w:hAnsi="Times New Roman" w:cs="Times New Roman"/>
          <w:sz w:val="22"/>
          <w:szCs w:val="22"/>
        </w:rPr>
        <w:t xml:space="preserve"> контрольно-измерительных приборов в тепловом пункте</w:t>
      </w:r>
      <w:r w:rsidR="004B05C9">
        <w:rPr>
          <w:rFonts w:ascii="Times New Roman" w:hAnsi="Times New Roman" w:cs="Times New Roman"/>
          <w:sz w:val="22"/>
          <w:szCs w:val="22"/>
        </w:rPr>
        <w:t>:</w:t>
      </w:r>
    </w:p>
    <w:tbl>
      <w:tblPr>
        <w:tblStyle w:val="af0"/>
        <w:tblW w:w="10060" w:type="dxa"/>
        <w:tblLook w:val="04A0" w:firstRow="1" w:lastRow="0" w:firstColumn="1" w:lastColumn="0" w:noHBand="0" w:noVBand="1"/>
      </w:tblPr>
      <w:tblGrid>
        <w:gridCol w:w="1628"/>
        <w:gridCol w:w="1905"/>
        <w:gridCol w:w="1542"/>
        <w:gridCol w:w="1780"/>
        <w:gridCol w:w="3205"/>
      </w:tblGrid>
      <w:tr w:rsidR="00E42BF6" w:rsidRPr="00016D9C" w:rsidTr="00E42BF6">
        <w:tc>
          <w:tcPr>
            <w:tcW w:w="1628" w:type="dxa"/>
          </w:tcPr>
          <w:p w:rsidR="00E42BF6" w:rsidRPr="00016D9C" w:rsidRDefault="00E42BF6" w:rsidP="00AB47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</w:t>
            </w:r>
          </w:p>
        </w:tc>
        <w:tc>
          <w:tcPr>
            <w:tcW w:w="1905" w:type="dxa"/>
          </w:tcPr>
          <w:p w:rsidR="00E42BF6" w:rsidRPr="00016D9C" w:rsidRDefault="00E42BF6" w:rsidP="006337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установлены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местах, предусмотренных требованиями ПТЭТЭ, проектом</w:t>
            </w:r>
          </w:p>
        </w:tc>
        <w:tc>
          <w:tcPr>
            <w:tcW w:w="1542" w:type="dxa"/>
          </w:tcPr>
          <w:p w:rsidR="00E42BF6" w:rsidRPr="00016D9C" w:rsidRDefault="00E42BF6" w:rsidP="00AB47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паспорта, свидетельства о поверке СИ, в наличии</w:t>
            </w:r>
          </w:p>
        </w:tc>
        <w:tc>
          <w:tcPr>
            <w:tcW w:w="1780" w:type="dxa"/>
          </w:tcPr>
          <w:p w:rsidR="00E42BF6" w:rsidRDefault="00E42BF6" w:rsidP="00AB47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работоспособны</w:t>
            </w:r>
          </w:p>
        </w:tc>
        <w:tc>
          <w:tcPr>
            <w:tcW w:w="3205" w:type="dxa"/>
          </w:tcPr>
          <w:p w:rsidR="00E42BF6" w:rsidRDefault="00E42BF6" w:rsidP="00AB47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работоспособны</w:t>
            </w:r>
          </w:p>
          <w:p w:rsidR="00E42BF6" w:rsidRDefault="00E42BF6" w:rsidP="00AB47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 Отсутствует отметка о поверке, просрочен срок поверки;</w:t>
            </w:r>
          </w:p>
          <w:p w:rsidR="00E42BF6" w:rsidRDefault="00E42BF6" w:rsidP="00AB47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 Механическое повреждение;</w:t>
            </w:r>
          </w:p>
          <w:p w:rsidR="00E42BF6" w:rsidRDefault="00E42BF6" w:rsidP="00AB47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3. Прочее. </w:t>
            </w:r>
          </w:p>
        </w:tc>
      </w:tr>
      <w:tr w:rsidR="00E42BF6" w:rsidRPr="00016D9C" w:rsidTr="00E42BF6">
        <w:tc>
          <w:tcPr>
            <w:tcW w:w="1628" w:type="dxa"/>
          </w:tcPr>
          <w:p w:rsidR="00E42BF6" w:rsidRPr="00016D9C" w:rsidRDefault="00E42BF6" w:rsidP="00AB47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Манометры показывающие</w:t>
            </w:r>
          </w:p>
        </w:tc>
        <w:tc>
          <w:tcPr>
            <w:tcW w:w="1905" w:type="dxa"/>
          </w:tcPr>
          <w:p w:rsidR="00E42BF6" w:rsidRPr="00016D9C" w:rsidRDefault="00E42BF6" w:rsidP="00AB47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2" w:type="dxa"/>
          </w:tcPr>
          <w:p w:rsidR="00E42BF6" w:rsidRPr="00016D9C" w:rsidRDefault="00E42BF6" w:rsidP="00AB47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0" w:type="dxa"/>
          </w:tcPr>
          <w:p w:rsidR="00E42BF6" w:rsidRPr="00016D9C" w:rsidRDefault="00E42BF6" w:rsidP="00AB47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5" w:type="dxa"/>
          </w:tcPr>
          <w:p w:rsidR="00E42BF6" w:rsidRPr="00016D9C" w:rsidRDefault="00E42BF6" w:rsidP="00AB47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42BF6" w:rsidRPr="00016D9C" w:rsidTr="00E42BF6">
        <w:tc>
          <w:tcPr>
            <w:tcW w:w="1628" w:type="dxa"/>
          </w:tcPr>
          <w:p w:rsidR="00E42BF6" w:rsidRPr="00016D9C" w:rsidRDefault="00E42BF6" w:rsidP="006337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Термометры показывающие</w:t>
            </w:r>
          </w:p>
        </w:tc>
        <w:tc>
          <w:tcPr>
            <w:tcW w:w="1905" w:type="dxa"/>
          </w:tcPr>
          <w:p w:rsidR="00E42BF6" w:rsidRPr="00016D9C" w:rsidRDefault="00E42BF6" w:rsidP="00AB47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2" w:type="dxa"/>
          </w:tcPr>
          <w:p w:rsidR="00E42BF6" w:rsidRPr="00016D9C" w:rsidRDefault="00E42BF6" w:rsidP="00AB47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0" w:type="dxa"/>
          </w:tcPr>
          <w:p w:rsidR="00E42BF6" w:rsidRPr="00016D9C" w:rsidRDefault="00E42BF6" w:rsidP="00AB47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5" w:type="dxa"/>
          </w:tcPr>
          <w:p w:rsidR="00E42BF6" w:rsidRPr="00016D9C" w:rsidRDefault="00E42BF6" w:rsidP="00AB47E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337D5" w:rsidRDefault="006337D5" w:rsidP="006337D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2BF6" w:rsidRPr="00E42BF6" w:rsidRDefault="00E42BF6" w:rsidP="006337D5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E42BF6">
        <w:rPr>
          <w:rFonts w:ascii="Times New Roman" w:hAnsi="Times New Roman" w:cs="Times New Roman"/>
          <w:u w:val="single"/>
        </w:rPr>
        <w:t>Заводские номера СИ</w:t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</w:p>
    <w:p w:rsidR="00E42BF6" w:rsidRDefault="00E42BF6" w:rsidP="006337D5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E42BF6" w:rsidRPr="00E42BF6" w:rsidRDefault="00E42BF6" w:rsidP="006337D5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  <w:r w:rsidRPr="00E42BF6">
        <w:rPr>
          <w:rFonts w:ascii="Times New Roman" w:hAnsi="Times New Roman" w:cs="Times New Roman"/>
          <w:u w:val="single"/>
        </w:rPr>
        <w:tab/>
      </w:r>
    </w:p>
    <w:p w:rsidR="00E42BF6" w:rsidRDefault="00E42BF6" w:rsidP="006337D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37D5" w:rsidRPr="00984F21" w:rsidRDefault="006337D5" w:rsidP="006337D5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4F21">
        <w:rPr>
          <w:rFonts w:ascii="Times New Roman" w:hAnsi="Times New Roman" w:cs="Times New Roman"/>
          <w:b/>
          <w:bCs/>
        </w:rPr>
        <w:t>Заключение комиссии:</w:t>
      </w:r>
    </w:p>
    <w:p w:rsidR="006337D5" w:rsidRDefault="004B05C9" w:rsidP="006337D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результате осмотра </w:t>
      </w:r>
      <w:r w:rsidR="00E42BF6">
        <w:rPr>
          <w:rFonts w:ascii="Times New Roman" w:hAnsi="Times New Roman" w:cs="Times New Roman"/>
        </w:rPr>
        <w:t>установлено, что контрольно-измерительные приборы</w:t>
      </w:r>
    </w:p>
    <w:tbl>
      <w:tblPr>
        <w:tblStyle w:val="af0"/>
        <w:tblW w:w="9776" w:type="dxa"/>
        <w:tblLook w:val="04A0" w:firstRow="1" w:lastRow="0" w:firstColumn="1" w:lastColumn="0" w:noHBand="0" w:noVBand="1"/>
      </w:tblPr>
      <w:tblGrid>
        <w:gridCol w:w="846"/>
        <w:gridCol w:w="8930"/>
      </w:tblGrid>
      <w:tr w:rsidR="006337D5" w:rsidTr="00471BF1">
        <w:tc>
          <w:tcPr>
            <w:tcW w:w="846" w:type="dxa"/>
          </w:tcPr>
          <w:p w:rsidR="006337D5" w:rsidRDefault="006337D5" w:rsidP="00471BF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30" w:type="dxa"/>
          </w:tcPr>
          <w:p w:rsidR="006337D5" w:rsidRDefault="00E42BF6" w:rsidP="00471BF1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готовы к эксплуатации, пригодны для проведения измерений параметров</w:t>
            </w:r>
            <w:proofErr w:type="gramEnd"/>
          </w:p>
        </w:tc>
      </w:tr>
      <w:tr w:rsidR="006337D5" w:rsidTr="00471BF1">
        <w:tc>
          <w:tcPr>
            <w:tcW w:w="846" w:type="dxa"/>
          </w:tcPr>
          <w:p w:rsidR="006337D5" w:rsidRDefault="006337D5" w:rsidP="00471BF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30" w:type="dxa"/>
          </w:tcPr>
          <w:p w:rsidR="006337D5" w:rsidRDefault="00E42BF6" w:rsidP="00471BF1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не </w:t>
            </w:r>
            <w:r w:rsidRPr="00E42BF6">
              <w:rPr>
                <w:rFonts w:ascii="Times New Roman" w:hAnsi="Times New Roman" w:cs="Times New Roman"/>
              </w:rPr>
              <w:t>готовы к эксплуатации,</w:t>
            </w:r>
            <w:r>
              <w:rPr>
                <w:rFonts w:ascii="Times New Roman" w:hAnsi="Times New Roman" w:cs="Times New Roman"/>
              </w:rPr>
              <w:t xml:space="preserve"> не</w:t>
            </w:r>
            <w:r w:rsidRPr="00E42BF6">
              <w:rPr>
                <w:rFonts w:ascii="Times New Roman" w:hAnsi="Times New Roman" w:cs="Times New Roman"/>
              </w:rPr>
              <w:t xml:space="preserve"> пригодны для проведения измерений параметров</w:t>
            </w:r>
            <w:proofErr w:type="gramEnd"/>
          </w:p>
        </w:tc>
      </w:tr>
    </w:tbl>
    <w:p w:rsidR="00016D9C" w:rsidRPr="00631B6F" w:rsidRDefault="00016D9C" w:rsidP="00016D9C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631B6F">
        <w:rPr>
          <w:rFonts w:ascii="Times New Roman" w:hAnsi="Times New Roman" w:cs="Times New Roman"/>
        </w:rPr>
        <w:t>Требование п. 11.5.</w:t>
      </w:r>
      <w:r w:rsidR="00E42BF6">
        <w:rPr>
          <w:rFonts w:ascii="Times New Roman" w:hAnsi="Times New Roman" w:cs="Times New Roman"/>
        </w:rPr>
        <w:t>15</w:t>
      </w:r>
      <w:r w:rsidRPr="00631B6F">
        <w:rPr>
          <w:rFonts w:ascii="Times New Roman" w:hAnsi="Times New Roman" w:cs="Times New Roman"/>
        </w:rPr>
        <w:t xml:space="preserve"> Правил обеспечения готовности к отопительному периоду, утверждённых Приказом Минэнерго РФ от 13.11.2024 № 2234, </w:t>
      </w:r>
      <w:proofErr w:type="gramStart"/>
      <w:r w:rsidRPr="00631B6F">
        <w:rPr>
          <w:rFonts w:ascii="Times New Roman" w:hAnsi="Times New Roman" w:cs="Times New Roman"/>
          <w:b/>
          <w:bCs/>
        </w:rPr>
        <w:t>выполнено</w:t>
      </w:r>
      <w:proofErr w:type="gramEnd"/>
      <w:r w:rsidR="00262B96">
        <w:rPr>
          <w:rFonts w:ascii="Times New Roman" w:hAnsi="Times New Roman" w:cs="Times New Roman"/>
          <w:b/>
          <w:bCs/>
        </w:rPr>
        <w:t>/ не выполнено</w:t>
      </w:r>
      <w:r w:rsidRPr="00631B6F">
        <w:rPr>
          <w:rFonts w:ascii="Times New Roman" w:hAnsi="Times New Roman" w:cs="Times New Roman"/>
        </w:rPr>
        <w:t>. Значение показателя наличия акт</w:t>
      </w:r>
      <w:r w:rsidR="004B05C9">
        <w:rPr>
          <w:rFonts w:ascii="Times New Roman" w:hAnsi="Times New Roman" w:cs="Times New Roman"/>
        </w:rPr>
        <w:t xml:space="preserve">ов </w:t>
      </w:r>
      <w:r w:rsidR="00E42BF6">
        <w:rPr>
          <w:rFonts w:ascii="Times New Roman" w:hAnsi="Times New Roman" w:cs="Times New Roman"/>
        </w:rPr>
        <w:t>проверки контрольно-измерительных приборов</w:t>
      </w:r>
      <w:r w:rsidR="004B05C9">
        <w:rPr>
          <w:rFonts w:ascii="Times New Roman" w:hAnsi="Times New Roman" w:cs="Times New Roman"/>
        </w:rPr>
        <w:t xml:space="preserve"> </w:t>
      </w:r>
      <w:proofErr w:type="spellStart"/>
      <w:r w:rsidR="00631B6F" w:rsidRPr="00631B6F">
        <w:rPr>
          <w:rFonts w:ascii="Times New Roman" w:hAnsi="Times New Roman" w:cs="Times New Roman"/>
          <w:b/>
          <w:bCs/>
        </w:rPr>
        <w:t>К</w:t>
      </w:r>
      <w:r w:rsidR="00E42BF6">
        <w:rPr>
          <w:rFonts w:ascii="Times New Roman" w:hAnsi="Times New Roman" w:cs="Times New Roman"/>
          <w:b/>
          <w:bCs/>
          <w:vertAlign w:val="subscript"/>
        </w:rPr>
        <w:t>провер</w:t>
      </w:r>
      <w:proofErr w:type="gramStart"/>
      <w:r w:rsidR="00E42BF6">
        <w:rPr>
          <w:rFonts w:ascii="Times New Roman" w:hAnsi="Times New Roman" w:cs="Times New Roman"/>
          <w:b/>
          <w:bCs/>
          <w:vertAlign w:val="subscript"/>
        </w:rPr>
        <w:t>.к</w:t>
      </w:r>
      <w:proofErr w:type="gramEnd"/>
      <w:r w:rsidR="00E42BF6">
        <w:rPr>
          <w:rFonts w:ascii="Times New Roman" w:hAnsi="Times New Roman" w:cs="Times New Roman"/>
          <w:b/>
          <w:bCs/>
          <w:vertAlign w:val="subscript"/>
        </w:rPr>
        <w:t>ип</w:t>
      </w:r>
      <w:proofErr w:type="spellEnd"/>
      <w:r w:rsidR="00631B6F">
        <w:rPr>
          <w:rFonts w:ascii="Times New Roman" w:hAnsi="Times New Roman" w:cs="Times New Roman"/>
          <w:b/>
          <w:bCs/>
          <w:vertAlign w:val="subscript"/>
        </w:rPr>
        <w:t xml:space="preserve"> </w:t>
      </w:r>
      <w:r w:rsidRPr="00631B6F">
        <w:rPr>
          <w:rFonts w:ascii="Times New Roman" w:hAnsi="Times New Roman" w:cs="Times New Roman"/>
        </w:rPr>
        <w:t>определяется равным 1</w:t>
      </w:r>
      <w:r w:rsidR="00262B96">
        <w:rPr>
          <w:rFonts w:ascii="Times New Roman" w:hAnsi="Times New Roman" w:cs="Times New Roman"/>
        </w:rPr>
        <w:t>/ 0</w:t>
      </w:r>
      <w:r w:rsidRPr="00631B6F">
        <w:rPr>
          <w:rFonts w:ascii="Times New Roman" w:hAnsi="Times New Roman" w:cs="Times New Roman"/>
        </w:rPr>
        <w:t>.</w:t>
      </w:r>
      <w:r w:rsidR="004B05C9">
        <w:rPr>
          <w:rFonts w:ascii="Times New Roman" w:hAnsi="Times New Roman" w:cs="Times New Roman"/>
        </w:rPr>
        <w:t xml:space="preserve"> </w:t>
      </w:r>
      <w:r w:rsidR="004B05C9" w:rsidRPr="00E42BF6">
        <w:rPr>
          <w:rFonts w:ascii="Times New Roman" w:hAnsi="Times New Roman" w:cs="Times New Roman"/>
          <w:color w:val="FFFFFF" w:themeColor="background1"/>
        </w:rPr>
        <w:t xml:space="preserve">Не выполнено, значение </w:t>
      </w:r>
      <w:proofErr w:type="spellStart"/>
      <w:r w:rsidR="004B05C9" w:rsidRPr="00E42BF6">
        <w:rPr>
          <w:rFonts w:ascii="Times New Roman" w:hAnsi="Times New Roman" w:cs="Times New Roman"/>
          <w:color w:val="FFFFFF" w:themeColor="background1"/>
        </w:rPr>
        <w:t>Кврез</w:t>
      </w:r>
      <w:proofErr w:type="spellEnd"/>
      <w:r w:rsidR="004B05C9" w:rsidRPr="00E42BF6">
        <w:rPr>
          <w:rFonts w:ascii="Times New Roman" w:hAnsi="Times New Roman" w:cs="Times New Roman"/>
          <w:color w:val="FFFFFF" w:themeColor="background1"/>
        </w:rPr>
        <w:t xml:space="preserve"> определяется </w:t>
      </w:r>
      <w:proofErr w:type="gramStart"/>
      <w:r w:rsidR="004B05C9" w:rsidRPr="00E42BF6">
        <w:rPr>
          <w:rFonts w:ascii="Times New Roman" w:hAnsi="Times New Roman" w:cs="Times New Roman"/>
          <w:color w:val="FFFFFF" w:themeColor="background1"/>
        </w:rPr>
        <w:t>равным</w:t>
      </w:r>
      <w:proofErr w:type="gramEnd"/>
      <w:r w:rsidR="004B05C9" w:rsidRPr="00E42BF6">
        <w:rPr>
          <w:rFonts w:ascii="Times New Roman" w:hAnsi="Times New Roman" w:cs="Times New Roman"/>
          <w:color w:val="FFFFFF" w:themeColor="background1"/>
        </w:rPr>
        <w:t xml:space="preserve"> 0.</w:t>
      </w:r>
    </w:p>
    <w:p w:rsidR="00AD2E8B" w:rsidRDefault="00AD2E8B" w:rsidP="00984F2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C1FF4" w:rsidRPr="00016D9C" w:rsidRDefault="00984F21" w:rsidP="00984F2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016D9C">
        <w:rPr>
          <w:rFonts w:ascii="Times New Roman" w:hAnsi="Times New Roman" w:cs="Times New Roman"/>
          <w:b/>
          <w:bCs/>
        </w:rPr>
        <w:t xml:space="preserve">Подписи членов комиссии: </w:t>
      </w:r>
    </w:p>
    <w:p w:rsidR="004C1FF4" w:rsidRPr="00984F21" w:rsidRDefault="00984F21" w:rsidP="00984F21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</w:rPr>
        <w:t xml:space="preserve">   </w:t>
      </w:r>
      <w:r w:rsidRPr="00984F21">
        <w:rPr>
          <w:rFonts w:ascii="Times New Roman" w:hAnsi="Times New Roman" w:cs="Times New Roman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</w:p>
    <w:p w:rsidR="00984F21" w:rsidRPr="00984F21" w:rsidRDefault="00984F21" w:rsidP="00984F2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  <w:t xml:space="preserve">(подпись) </w:t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>(Ф.И.О.)</w:t>
      </w:r>
    </w:p>
    <w:p w:rsidR="00F77072" w:rsidRDefault="00F77072" w:rsidP="00984F2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84F21" w:rsidRPr="00984F21" w:rsidRDefault="00984F21" w:rsidP="00984F21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</w:rPr>
        <w:t xml:space="preserve">   </w:t>
      </w:r>
      <w:r w:rsidRPr="00984F21">
        <w:rPr>
          <w:rFonts w:ascii="Times New Roman" w:hAnsi="Times New Roman" w:cs="Times New Roman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</w:p>
    <w:p w:rsidR="00984F21" w:rsidRPr="00984F21" w:rsidRDefault="00984F21" w:rsidP="00984F2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  <w:t xml:space="preserve">(подпись) </w:t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>(Ф.И.О.)</w:t>
      </w:r>
    </w:p>
    <w:p w:rsidR="00F77072" w:rsidRDefault="00F77072" w:rsidP="00984F2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C1FF4" w:rsidRPr="004C1FF4" w:rsidRDefault="00984F21" w:rsidP="00984F2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</w:rPr>
        <w:t xml:space="preserve">   </w:t>
      </w:r>
      <w:r w:rsidRPr="00984F21">
        <w:rPr>
          <w:rFonts w:ascii="Times New Roman" w:hAnsi="Times New Roman" w:cs="Times New Roman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u w:val="single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  <w:t xml:space="preserve">(подпись) </w:t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984F21">
        <w:rPr>
          <w:rFonts w:ascii="Times New Roman" w:hAnsi="Times New Roman" w:cs="Times New Roman"/>
          <w:sz w:val="16"/>
          <w:szCs w:val="16"/>
        </w:rPr>
        <w:t>(Ф.И.О.)</w:t>
      </w:r>
    </w:p>
    <w:sectPr w:rsidR="004C1FF4" w:rsidRPr="004C1FF4" w:rsidSect="00016D9C">
      <w:headerReference w:type="default" r:id="rId7"/>
      <w:pgSz w:w="11906" w:h="16838"/>
      <w:pgMar w:top="567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965" w:rsidRDefault="00893965" w:rsidP="00F77072">
      <w:pPr>
        <w:spacing w:after="0" w:line="240" w:lineRule="auto"/>
      </w:pPr>
      <w:r>
        <w:separator/>
      </w:r>
    </w:p>
  </w:endnote>
  <w:endnote w:type="continuationSeparator" w:id="0">
    <w:p w:rsidR="00893965" w:rsidRDefault="00893965" w:rsidP="00F77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965" w:rsidRDefault="00893965" w:rsidP="00F77072">
      <w:pPr>
        <w:spacing w:after="0" w:line="240" w:lineRule="auto"/>
      </w:pPr>
      <w:r>
        <w:separator/>
      </w:r>
    </w:p>
  </w:footnote>
  <w:footnote w:type="continuationSeparator" w:id="0">
    <w:p w:rsidR="00893965" w:rsidRDefault="00893965" w:rsidP="00F77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072" w:rsidRPr="00F77072" w:rsidRDefault="00F77072" w:rsidP="00F77072">
    <w:pPr>
      <w:pStyle w:val="ac"/>
      <w:jc w:val="right"/>
      <w:rPr>
        <w:rFonts w:ascii="Times New Roman" w:hAnsi="Times New Roman" w:cs="Times New Roman"/>
        <w:sz w:val="20"/>
        <w:szCs w:val="20"/>
      </w:rPr>
    </w:pPr>
    <w:r w:rsidRPr="00F77072">
      <w:rPr>
        <w:rFonts w:ascii="Times New Roman" w:hAnsi="Times New Roman" w:cs="Times New Roman"/>
        <w:sz w:val="20"/>
        <w:szCs w:val="20"/>
      </w:rPr>
      <w:t>п. 1.</w:t>
    </w:r>
    <w:r w:rsidR="00E42BF6">
      <w:rPr>
        <w:rFonts w:ascii="Times New Roman" w:hAnsi="Times New Roman" w:cs="Times New Roman"/>
        <w:sz w:val="20"/>
        <w:szCs w:val="20"/>
      </w:rPr>
      <w:t>4.2</w:t>
    </w:r>
    <w:r w:rsidRPr="00F77072">
      <w:rPr>
        <w:rFonts w:ascii="Times New Roman" w:hAnsi="Times New Roman" w:cs="Times New Roman"/>
        <w:sz w:val="20"/>
        <w:szCs w:val="20"/>
      </w:rPr>
      <w:t xml:space="preserve"> Расчета индекса готовности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1FF4"/>
    <w:rsid w:val="00016D9C"/>
    <w:rsid w:val="000D6E70"/>
    <w:rsid w:val="00156AC7"/>
    <w:rsid w:val="00183115"/>
    <w:rsid w:val="00262B96"/>
    <w:rsid w:val="002665FE"/>
    <w:rsid w:val="00275799"/>
    <w:rsid w:val="00421A4A"/>
    <w:rsid w:val="004B05C9"/>
    <w:rsid w:val="004C1FF4"/>
    <w:rsid w:val="004E44BA"/>
    <w:rsid w:val="00550A0D"/>
    <w:rsid w:val="005B175C"/>
    <w:rsid w:val="00631B6F"/>
    <w:rsid w:val="006337D5"/>
    <w:rsid w:val="007179FC"/>
    <w:rsid w:val="00727C89"/>
    <w:rsid w:val="008558C9"/>
    <w:rsid w:val="00893965"/>
    <w:rsid w:val="00984F21"/>
    <w:rsid w:val="009C1E13"/>
    <w:rsid w:val="00A71310"/>
    <w:rsid w:val="00AD2E8B"/>
    <w:rsid w:val="00B1151D"/>
    <w:rsid w:val="00D54CF2"/>
    <w:rsid w:val="00DE120B"/>
    <w:rsid w:val="00E42BF6"/>
    <w:rsid w:val="00ED0ACA"/>
    <w:rsid w:val="00ED6CAD"/>
    <w:rsid w:val="00F77072"/>
    <w:rsid w:val="00FF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A0D"/>
  </w:style>
  <w:style w:type="paragraph" w:styleId="1">
    <w:name w:val="heading 1"/>
    <w:basedOn w:val="a"/>
    <w:next w:val="a"/>
    <w:link w:val="10"/>
    <w:uiPriority w:val="9"/>
    <w:qFormat/>
    <w:rsid w:val="004C1F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1F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1F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1F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1F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C1F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C1F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C1F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C1F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1F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C1F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C1F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C1FF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C1FF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C1FF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C1FF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C1FF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C1F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C1F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C1F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C1F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C1F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C1F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C1FF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C1FF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C1FF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C1F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C1FF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C1FF4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F770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77072"/>
  </w:style>
  <w:style w:type="paragraph" w:styleId="ae">
    <w:name w:val="footer"/>
    <w:basedOn w:val="a"/>
    <w:link w:val="af"/>
    <w:uiPriority w:val="99"/>
    <w:unhideWhenUsed/>
    <w:rsid w:val="00F770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77072"/>
  </w:style>
  <w:style w:type="table" w:styleId="af0">
    <w:name w:val="Table Grid"/>
    <w:basedOn w:val="a1"/>
    <w:uiPriority w:val="39"/>
    <w:rsid w:val="00AD2E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doil ira</dc:creator>
  <cp:lastModifiedBy>Ольга Меркель</cp:lastModifiedBy>
  <cp:revision>3</cp:revision>
  <dcterms:created xsi:type="dcterms:W3CDTF">2025-08-01T06:28:00Z</dcterms:created>
  <dcterms:modified xsi:type="dcterms:W3CDTF">2026-02-26T07:23:00Z</dcterms:modified>
</cp:coreProperties>
</file>