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36" w:rsidRPr="00B911D9" w:rsidRDefault="00165336" w:rsidP="00165336">
      <w:pPr>
        <w:tabs>
          <w:tab w:val="left" w:pos="709"/>
        </w:tabs>
        <w:jc w:val="center"/>
        <w:rPr>
          <w:sz w:val="26"/>
          <w:szCs w:val="26"/>
        </w:rPr>
      </w:pPr>
      <w:r w:rsidRPr="00B911D9">
        <w:rPr>
          <w:b/>
          <w:sz w:val="26"/>
          <w:szCs w:val="26"/>
        </w:rPr>
        <w:t>Пояснительная записка</w:t>
      </w:r>
    </w:p>
    <w:p w:rsidR="00165336" w:rsidRPr="00B911D9" w:rsidRDefault="00165336" w:rsidP="00165336">
      <w:pPr>
        <w:tabs>
          <w:tab w:val="left" w:pos="709"/>
        </w:tabs>
        <w:jc w:val="center"/>
        <w:rPr>
          <w:b/>
          <w:sz w:val="26"/>
          <w:szCs w:val="26"/>
        </w:rPr>
      </w:pPr>
      <w:r w:rsidRPr="00B911D9">
        <w:rPr>
          <w:b/>
          <w:sz w:val="26"/>
          <w:szCs w:val="26"/>
        </w:rPr>
        <w:t>к проекту решения «О внесении изменений в решение Новокузнецкого городского Совета народных депутатов от 2</w:t>
      </w:r>
      <w:r w:rsidR="001A7235">
        <w:rPr>
          <w:b/>
          <w:sz w:val="26"/>
          <w:szCs w:val="26"/>
        </w:rPr>
        <w:t>4</w:t>
      </w:r>
      <w:r w:rsidRPr="00B911D9">
        <w:rPr>
          <w:b/>
          <w:sz w:val="26"/>
          <w:szCs w:val="26"/>
        </w:rPr>
        <w:t>.12.20</w:t>
      </w:r>
      <w:r w:rsidR="00042775">
        <w:rPr>
          <w:b/>
          <w:sz w:val="26"/>
          <w:szCs w:val="26"/>
        </w:rPr>
        <w:t>2</w:t>
      </w:r>
      <w:r w:rsidR="001A7235">
        <w:rPr>
          <w:b/>
          <w:sz w:val="26"/>
          <w:szCs w:val="26"/>
        </w:rPr>
        <w:t>4</w:t>
      </w:r>
      <w:r w:rsidRPr="00B911D9">
        <w:rPr>
          <w:b/>
          <w:sz w:val="26"/>
          <w:szCs w:val="26"/>
        </w:rPr>
        <w:t xml:space="preserve"> №</w:t>
      </w:r>
      <w:r w:rsidR="001A7235">
        <w:rPr>
          <w:b/>
          <w:sz w:val="26"/>
          <w:szCs w:val="26"/>
        </w:rPr>
        <w:t>18</w:t>
      </w:r>
      <w:r w:rsidRPr="00B911D9">
        <w:rPr>
          <w:b/>
          <w:sz w:val="26"/>
          <w:szCs w:val="26"/>
        </w:rPr>
        <w:t>/</w:t>
      </w:r>
      <w:r w:rsidR="00607943">
        <w:rPr>
          <w:b/>
          <w:sz w:val="26"/>
          <w:szCs w:val="26"/>
        </w:rPr>
        <w:t>1</w:t>
      </w:r>
      <w:r w:rsidR="001A7235">
        <w:rPr>
          <w:b/>
          <w:sz w:val="26"/>
          <w:szCs w:val="26"/>
        </w:rPr>
        <w:t>10</w:t>
      </w:r>
      <w:r w:rsidRPr="00B911D9">
        <w:rPr>
          <w:b/>
          <w:sz w:val="26"/>
          <w:szCs w:val="26"/>
        </w:rPr>
        <w:t xml:space="preserve"> «О бюджете Новокузнецкого городского округа на 202</w:t>
      </w:r>
      <w:r w:rsidR="001A7235">
        <w:rPr>
          <w:b/>
          <w:sz w:val="26"/>
          <w:szCs w:val="26"/>
        </w:rPr>
        <w:t>5</w:t>
      </w:r>
      <w:r w:rsidRPr="00B911D9">
        <w:rPr>
          <w:b/>
          <w:sz w:val="26"/>
          <w:szCs w:val="26"/>
        </w:rPr>
        <w:t xml:space="preserve"> годи на плановый период 202</w:t>
      </w:r>
      <w:r w:rsidR="001A7235">
        <w:rPr>
          <w:b/>
          <w:sz w:val="26"/>
          <w:szCs w:val="26"/>
        </w:rPr>
        <w:t>6</w:t>
      </w:r>
      <w:r w:rsidRPr="00B911D9">
        <w:rPr>
          <w:b/>
          <w:sz w:val="26"/>
          <w:szCs w:val="26"/>
        </w:rPr>
        <w:t xml:space="preserve"> и 202</w:t>
      </w:r>
      <w:r w:rsidR="001A7235">
        <w:rPr>
          <w:b/>
          <w:sz w:val="26"/>
          <w:szCs w:val="26"/>
        </w:rPr>
        <w:t>7</w:t>
      </w:r>
      <w:r w:rsidRPr="00B911D9">
        <w:rPr>
          <w:b/>
          <w:sz w:val="26"/>
          <w:szCs w:val="26"/>
        </w:rPr>
        <w:t xml:space="preserve"> годов»</w:t>
      </w:r>
    </w:p>
    <w:p w:rsidR="00165336" w:rsidRPr="00542004" w:rsidRDefault="00165336" w:rsidP="00165336">
      <w:pPr>
        <w:tabs>
          <w:tab w:val="left" w:pos="709"/>
        </w:tabs>
        <w:jc w:val="center"/>
        <w:rPr>
          <w:b/>
          <w:sz w:val="28"/>
          <w:szCs w:val="28"/>
          <w:highlight w:val="yellow"/>
        </w:rPr>
      </w:pPr>
    </w:p>
    <w:p w:rsidR="00165336" w:rsidRPr="00F10F3C" w:rsidRDefault="001A7235" w:rsidP="00165336">
      <w:pPr>
        <w:ind w:firstLine="90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февраль</w:t>
      </w:r>
      <w:r w:rsidR="00165336" w:rsidRPr="00F10F3C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5</w:t>
      </w:r>
      <w:r w:rsidR="00165336" w:rsidRPr="00F10F3C">
        <w:rPr>
          <w:b/>
          <w:bCs/>
          <w:sz w:val="28"/>
          <w:szCs w:val="28"/>
        </w:rPr>
        <w:t xml:space="preserve"> г.</w:t>
      </w:r>
    </w:p>
    <w:p w:rsidR="005D313B" w:rsidRPr="002A153B" w:rsidRDefault="005D313B" w:rsidP="0079771E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2A153B">
        <w:rPr>
          <w:sz w:val="26"/>
          <w:szCs w:val="26"/>
        </w:rPr>
        <w:t>Проект решения «О внесении изменений в решение Новокузнецкого городского Совета народных депутатов от 2</w:t>
      </w:r>
      <w:r w:rsidR="001A7235">
        <w:rPr>
          <w:sz w:val="26"/>
          <w:szCs w:val="26"/>
        </w:rPr>
        <w:t>4</w:t>
      </w:r>
      <w:r w:rsidRPr="002A153B">
        <w:rPr>
          <w:sz w:val="26"/>
          <w:szCs w:val="26"/>
        </w:rPr>
        <w:t>.12.202</w:t>
      </w:r>
      <w:r w:rsidR="001A7235">
        <w:rPr>
          <w:sz w:val="26"/>
          <w:szCs w:val="26"/>
        </w:rPr>
        <w:t>4</w:t>
      </w:r>
      <w:r w:rsidRPr="002A153B">
        <w:rPr>
          <w:sz w:val="26"/>
          <w:szCs w:val="26"/>
        </w:rPr>
        <w:t xml:space="preserve"> №</w:t>
      </w:r>
      <w:r w:rsidR="001A7235">
        <w:rPr>
          <w:sz w:val="26"/>
          <w:szCs w:val="26"/>
        </w:rPr>
        <w:t>18</w:t>
      </w:r>
      <w:r w:rsidRPr="002A153B">
        <w:rPr>
          <w:sz w:val="26"/>
          <w:szCs w:val="26"/>
        </w:rPr>
        <w:t>/1</w:t>
      </w:r>
      <w:r w:rsidR="001A7235">
        <w:rPr>
          <w:sz w:val="26"/>
          <w:szCs w:val="26"/>
        </w:rPr>
        <w:t>10</w:t>
      </w:r>
      <w:r w:rsidRPr="002A153B">
        <w:rPr>
          <w:sz w:val="26"/>
          <w:szCs w:val="26"/>
        </w:rPr>
        <w:t xml:space="preserve"> «О бюджете Новокузнецкого городского округа на 202</w:t>
      </w:r>
      <w:r w:rsidR="001A7235">
        <w:rPr>
          <w:sz w:val="26"/>
          <w:szCs w:val="26"/>
        </w:rPr>
        <w:t>5</w:t>
      </w:r>
      <w:r w:rsidRPr="002A153B">
        <w:rPr>
          <w:sz w:val="26"/>
          <w:szCs w:val="26"/>
        </w:rPr>
        <w:t xml:space="preserve"> год</w:t>
      </w:r>
      <w:r w:rsidR="005818AA">
        <w:rPr>
          <w:sz w:val="26"/>
          <w:szCs w:val="26"/>
        </w:rPr>
        <w:t xml:space="preserve"> </w:t>
      </w:r>
      <w:r w:rsidRPr="002A153B">
        <w:rPr>
          <w:sz w:val="26"/>
          <w:szCs w:val="26"/>
        </w:rPr>
        <w:t>и на плановый период 202</w:t>
      </w:r>
      <w:r w:rsidR="001A7235">
        <w:rPr>
          <w:sz w:val="26"/>
          <w:szCs w:val="26"/>
        </w:rPr>
        <w:t>6</w:t>
      </w:r>
      <w:r w:rsidRPr="002A153B">
        <w:rPr>
          <w:sz w:val="26"/>
          <w:szCs w:val="26"/>
        </w:rPr>
        <w:t xml:space="preserve"> и 202</w:t>
      </w:r>
      <w:r w:rsidR="001A7235">
        <w:rPr>
          <w:sz w:val="26"/>
          <w:szCs w:val="26"/>
        </w:rPr>
        <w:t>7</w:t>
      </w:r>
      <w:r w:rsidRPr="002A153B">
        <w:rPr>
          <w:sz w:val="26"/>
          <w:szCs w:val="26"/>
        </w:rPr>
        <w:t xml:space="preserve"> годов» подготовлен в соответствии </w:t>
      </w:r>
      <w:proofErr w:type="gramStart"/>
      <w:r w:rsidRPr="002A153B">
        <w:rPr>
          <w:sz w:val="26"/>
          <w:szCs w:val="26"/>
        </w:rPr>
        <w:t>с</w:t>
      </w:r>
      <w:proofErr w:type="gramEnd"/>
      <w:r w:rsidRPr="002A153B">
        <w:rPr>
          <w:sz w:val="26"/>
          <w:szCs w:val="26"/>
        </w:rPr>
        <w:t>:</w:t>
      </w:r>
    </w:p>
    <w:p w:rsidR="005D313B" w:rsidRPr="002A153B" w:rsidRDefault="005D313B" w:rsidP="0079771E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2A153B">
        <w:rPr>
          <w:sz w:val="26"/>
          <w:szCs w:val="26"/>
        </w:rPr>
        <w:t xml:space="preserve">уведомлениями Министерства финансов Кузбасса, доведенными по состоянию на </w:t>
      </w:r>
      <w:r w:rsidR="001A7235">
        <w:rPr>
          <w:sz w:val="26"/>
          <w:szCs w:val="26"/>
        </w:rPr>
        <w:t>12</w:t>
      </w:r>
      <w:r w:rsidRPr="002A153B">
        <w:rPr>
          <w:sz w:val="26"/>
          <w:szCs w:val="26"/>
        </w:rPr>
        <w:t>.0</w:t>
      </w:r>
      <w:r w:rsidR="001A7235">
        <w:rPr>
          <w:sz w:val="26"/>
          <w:szCs w:val="26"/>
        </w:rPr>
        <w:t>2</w:t>
      </w:r>
      <w:r w:rsidRPr="002A153B">
        <w:rPr>
          <w:sz w:val="26"/>
          <w:szCs w:val="26"/>
        </w:rPr>
        <w:t>.202</w:t>
      </w:r>
      <w:r w:rsidR="001A7235">
        <w:rPr>
          <w:sz w:val="26"/>
          <w:szCs w:val="26"/>
        </w:rPr>
        <w:t>5</w:t>
      </w:r>
      <w:r>
        <w:rPr>
          <w:sz w:val="26"/>
          <w:szCs w:val="26"/>
        </w:rPr>
        <w:t xml:space="preserve"> года</w:t>
      </w:r>
      <w:r w:rsidRPr="002A153B">
        <w:rPr>
          <w:sz w:val="26"/>
          <w:szCs w:val="26"/>
        </w:rPr>
        <w:t>.</w:t>
      </w:r>
    </w:p>
    <w:p w:rsidR="005D313B" w:rsidRPr="002A153B" w:rsidRDefault="005D313B" w:rsidP="0079771E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2A153B">
        <w:rPr>
          <w:sz w:val="26"/>
          <w:szCs w:val="26"/>
        </w:rPr>
        <w:t>Проект решения предусматривает уточнение показателей доходов, расходов и источников финансирования дефицита бюджета, утвержденных на 202</w:t>
      </w:r>
      <w:r w:rsidR="001A7235">
        <w:rPr>
          <w:sz w:val="26"/>
          <w:szCs w:val="26"/>
        </w:rPr>
        <w:t>5</w:t>
      </w:r>
      <w:r w:rsidRPr="002A153B">
        <w:rPr>
          <w:sz w:val="26"/>
          <w:szCs w:val="26"/>
        </w:rPr>
        <w:t xml:space="preserve"> год и на плановый период 202</w:t>
      </w:r>
      <w:r w:rsidR="001A7235">
        <w:rPr>
          <w:sz w:val="26"/>
          <w:szCs w:val="26"/>
        </w:rPr>
        <w:t>6</w:t>
      </w:r>
      <w:r w:rsidRPr="002A153B">
        <w:rPr>
          <w:sz w:val="26"/>
          <w:szCs w:val="26"/>
        </w:rPr>
        <w:t xml:space="preserve"> - 202</w:t>
      </w:r>
      <w:r w:rsidR="001A7235">
        <w:rPr>
          <w:sz w:val="26"/>
          <w:szCs w:val="26"/>
        </w:rPr>
        <w:t>7</w:t>
      </w:r>
      <w:r w:rsidRPr="002A153B">
        <w:rPr>
          <w:sz w:val="26"/>
          <w:szCs w:val="26"/>
        </w:rPr>
        <w:t xml:space="preserve"> годов.</w:t>
      </w:r>
    </w:p>
    <w:p w:rsidR="00724771" w:rsidRDefault="005D313B" w:rsidP="0079771E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В целом п</w:t>
      </w:r>
      <w:r w:rsidRPr="00C60818">
        <w:rPr>
          <w:rFonts w:eastAsia="Calibri"/>
          <w:sz w:val="26"/>
          <w:szCs w:val="26"/>
          <w:lang w:eastAsia="en-US"/>
        </w:rPr>
        <w:t xml:space="preserve">лановые назначения по доходам увеличиваются </w:t>
      </w:r>
      <w:r w:rsidRPr="00C60818">
        <w:rPr>
          <w:sz w:val="26"/>
          <w:szCs w:val="26"/>
        </w:rPr>
        <w:t xml:space="preserve">в связи с </w:t>
      </w:r>
      <w:r w:rsidRPr="00C60818">
        <w:rPr>
          <w:color w:val="000000"/>
          <w:sz w:val="26"/>
          <w:szCs w:val="26"/>
        </w:rPr>
        <w:t>ожидаемой оценкой поступлений до конца текущего года</w:t>
      </w:r>
      <w:r w:rsidRPr="00C60818">
        <w:rPr>
          <w:sz w:val="26"/>
          <w:szCs w:val="26"/>
        </w:rPr>
        <w:t xml:space="preserve"> и уточненными прогнозами главных администраторов доходов</w:t>
      </w:r>
      <w:r w:rsidRPr="00C60818">
        <w:rPr>
          <w:color w:val="000000"/>
          <w:sz w:val="26"/>
          <w:szCs w:val="26"/>
        </w:rPr>
        <w:t xml:space="preserve">. </w:t>
      </w:r>
    </w:p>
    <w:p w:rsidR="005D313B" w:rsidRPr="008D72BD" w:rsidRDefault="005D313B" w:rsidP="0079771E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D72BD">
        <w:rPr>
          <w:rFonts w:eastAsia="Calibri"/>
          <w:sz w:val="26"/>
          <w:szCs w:val="26"/>
          <w:lang w:eastAsia="en-US"/>
        </w:rPr>
        <w:t>Бюджет города Новокузнецка на 202</w:t>
      </w:r>
      <w:r w:rsidR="008D72BD" w:rsidRPr="008D72BD">
        <w:rPr>
          <w:rFonts w:eastAsia="Calibri"/>
          <w:sz w:val="26"/>
          <w:szCs w:val="26"/>
          <w:lang w:eastAsia="en-US"/>
        </w:rPr>
        <w:t>5</w:t>
      </w:r>
      <w:r w:rsidRPr="008D72BD">
        <w:rPr>
          <w:rFonts w:eastAsia="Calibri"/>
          <w:sz w:val="26"/>
          <w:szCs w:val="26"/>
          <w:lang w:eastAsia="en-US"/>
        </w:rPr>
        <w:t xml:space="preserve"> год по сравнению с утвержденным планом </w:t>
      </w:r>
      <w:r w:rsidRPr="00724771">
        <w:rPr>
          <w:rFonts w:eastAsia="Calibri"/>
          <w:b/>
          <w:sz w:val="26"/>
          <w:szCs w:val="26"/>
          <w:lang w:eastAsia="en-US"/>
        </w:rPr>
        <w:t>по доходам увеличивается</w:t>
      </w:r>
      <w:r w:rsidRPr="008D72BD">
        <w:rPr>
          <w:rFonts w:eastAsia="Calibri"/>
          <w:sz w:val="26"/>
          <w:szCs w:val="26"/>
          <w:lang w:eastAsia="en-US"/>
        </w:rPr>
        <w:t xml:space="preserve"> на </w:t>
      </w:r>
      <w:r w:rsidR="008D72BD" w:rsidRPr="009342D7">
        <w:rPr>
          <w:rFonts w:eastAsia="Calibri"/>
          <w:b/>
          <w:sz w:val="26"/>
          <w:szCs w:val="26"/>
          <w:lang w:eastAsia="en-US"/>
        </w:rPr>
        <w:t>57</w:t>
      </w:r>
      <w:r w:rsidR="0094572D" w:rsidRPr="009342D7">
        <w:rPr>
          <w:rFonts w:eastAsia="Calibri"/>
          <w:b/>
          <w:sz w:val="26"/>
          <w:szCs w:val="26"/>
          <w:lang w:eastAsia="en-US"/>
        </w:rPr>
        <w:t>3 5</w:t>
      </w:r>
      <w:r w:rsidR="008D72BD" w:rsidRPr="009342D7">
        <w:rPr>
          <w:rFonts w:eastAsia="Calibri"/>
          <w:b/>
          <w:sz w:val="26"/>
          <w:szCs w:val="26"/>
          <w:lang w:eastAsia="en-US"/>
        </w:rPr>
        <w:t>70,9</w:t>
      </w:r>
      <w:r w:rsidRPr="008D72BD">
        <w:rPr>
          <w:rFonts w:eastAsia="Calibri"/>
          <w:sz w:val="26"/>
          <w:szCs w:val="26"/>
          <w:lang w:eastAsia="en-US"/>
        </w:rPr>
        <w:t xml:space="preserve"> тыс. руб. и составит </w:t>
      </w:r>
      <w:r w:rsidR="0094572D" w:rsidRPr="009342D7">
        <w:rPr>
          <w:rFonts w:eastAsia="Calibri"/>
          <w:b/>
          <w:sz w:val="26"/>
          <w:szCs w:val="26"/>
          <w:lang w:eastAsia="en-US"/>
        </w:rPr>
        <w:t>25 757 748,1</w:t>
      </w:r>
      <w:r w:rsidRPr="008D72BD">
        <w:rPr>
          <w:rFonts w:eastAsia="Calibri"/>
          <w:sz w:val="26"/>
          <w:szCs w:val="26"/>
          <w:lang w:eastAsia="en-US"/>
        </w:rPr>
        <w:t xml:space="preserve"> тыс. руб. </w:t>
      </w:r>
    </w:p>
    <w:p w:rsidR="005D313B" w:rsidRPr="008D72BD" w:rsidRDefault="005D313B" w:rsidP="0079771E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D72BD">
        <w:rPr>
          <w:rFonts w:eastAsia="Calibri"/>
          <w:sz w:val="26"/>
          <w:szCs w:val="26"/>
          <w:lang w:eastAsia="en-US"/>
        </w:rPr>
        <w:t>Детализация предлагаемых изменений по доходам бюджета городского округа на 202</w:t>
      </w:r>
      <w:r w:rsidR="008D72BD" w:rsidRPr="008D72BD">
        <w:rPr>
          <w:rFonts w:eastAsia="Calibri"/>
          <w:sz w:val="26"/>
          <w:szCs w:val="26"/>
          <w:lang w:eastAsia="en-US"/>
        </w:rPr>
        <w:t>5</w:t>
      </w:r>
      <w:r w:rsidRPr="008D72BD">
        <w:rPr>
          <w:rFonts w:eastAsia="Calibri"/>
          <w:sz w:val="26"/>
          <w:szCs w:val="26"/>
          <w:lang w:eastAsia="en-US"/>
        </w:rPr>
        <w:t xml:space="preserve"> год представлена ниже в таблице:</w:t>
      </w:r>
    </w:p>
    <w:p w:rsidR="005D313B" w:rsidRPr="00EA287C" w:rsidRDefault="005D313B" w:rsidP="005D313B">
      <w:pPr>
        <w:tabs>
          <w:tab w:val="left" w:pos="567"/>
          <w:tab w:val="left" w:pos="851"/>
        </w:tabs>
        <w:spacing w:line="276" w:lineRule="auto"/>
        <w:ind w:firstLine="567"/>
        <w:jc w:val="right"/>
        <w:rPr>
          <w:sz w:val="26"/>
          <w:szCs w:val="26"/>
        </w:rPr>
      </w:pPr>
      <w:r w:rsidRPr="00EA287C">
        <w:rPr>
          <w:sz w:val="26"/>
          <w:szCs w:val="26"/>
        </w:rPr>
        <w:t>тыс. руб.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3"/>
        <w:gridCol w:w="1843"/>
        <w:gridCol w:w="1701"/>
        <w:gridCol w:w="1559"/>
      </w:tblGrid>
      <w:tr w:rsidR="00EA287C" w:rsidRPr="00EA287C" w:rsidTr="00862F36">
        <w:trPr>
          <w:trHeight w:val="20"/>
          <w:tblHeader/>
        </w:trPr>
        <w:tc>
          <w:tcPr>
            <w:tcW w:w="4683" w:type="dxa"/>
            <w:shd w:val="clear" w:color="auto" w:fill="auto"/>
            <w:vAlign w:val="center"/>
            <w:hideMark/>
          </w:tcPr>
          <w:p w:rsidR="00EA287C" w:rsidRPr="00EA287C" w:rsidRDefault="00EA287C" w:rsidP="007A54CC">
            <w:pPr>
              <w:jc w:val="center"/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Наименование источника доходов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A287C" w:rsidRPr="00EA287C" w:rsidRDefault="00EA287C" w:rsidP="007A54CC">
            <w:pPr>
              <w:jc w:val="center"/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Утверждено решением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A287C" w:rsidRPr="00EA287C" w:rsidRDefault="00EA287C" w:rsidP="007A54CC">
            <w:pPr>
              <w:jc w:val="center"/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Проект уточнения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A287C" w:rsidRPr="00EA287C" w:rsidRDefault="00EA287C" w:rsidP="00862F36">
            <w:pPr>
              <w:jc w:val="center"/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Отклонение +/-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11 813 547,0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4721C2">
            <w:pPr>
              <w:jc w:val="right"/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12</w:t>
            </w:r>
            <w:r w:rsidR="004721C2">
              <w:rPr>
                <w:bCs/>
                <w:color w:val="000000"/>
              </w:rPr>
              <w:t> 370 472,0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4721C2" w:rsidP="00EA287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556 925</w:t>
            </w:r>
            <w:r w:rsidR="00EA287C" w:rsidRPr="00EA287C">
              <w:rPr>
                <w:bCs/>
                <w:color w:val="000000"/>
              </w:rPr>
              <w:t>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bCs/>
                <w:i/>
                <w:color w:val="000000"/>
                <w:u w:val="single"/>
              </w:rPr>
            </w:pPr>
            <w:r w:rsidRPr="00EA287C">
              <w:rPr>
                <w:bCs/>
                <w:i/>
                <w:color w:val="000000"/>
                <w:u w:val="single"/>
              </w:rPr>
              <w:t>Налоговые доходы, в том числе: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bCs/>
                <w:i/>
                <w:color w:val="000000"/>
              </w:rPr>
            </w:pPr>
            <w:r w:rsidRPr="00EA287C">
              <w:rPr>
                <w:bCs/>
                <w:i/>
                <w:color w:val="000000"/>
              </w:rPr>
              <w:t>10 584 192,0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4721C2">
            <w:pPr>
              <w:jc w:val="right"/>
              <w:rPr>
                <w:bCs/>
                <w:i/>
                <w:color w:val="000000"/>
              </w:rPr>
            </w:pPr>
            <w:r w:rsidRPr="00EA287C">
              <w:rPr>
                <w:bCs/>
                <w:i/>
                <w:color w:val="000000"/>
              </w:rPr>
              <w:t>11</w:t>
            </w:r>
            <w:r w:rsidR="004721C2">
              <w:rPr>
                <w:bCs/>
                <w:i/>
                <w:color w:val="000000"/>
              </w:rPr>
              <w:t> 033 7</w:t>
            </w:r>
            <w:r w:rsidRPr="00EA287C">
              <w:rPr>
                <w:bCs/>
                <w:i/>
                <w:color w:val="000000"/>
              </w:rPr>
              <w:t>92,0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4721C2">
            <w:pPr>
              <w:jc w:val="right"/>
              <w:rPr>
                <w:bCs/>
                <w:i/>
                <w:color w:val="000000"/>
              </w:rPr>
            </w:pPr>
            <w:r w:rsidRPr="00EA287C">
              <w:rPr>
                <w:bCs/>
                <w:i/>
                <w:color w:val="000000"/>
              </w:rPr>
              <w:t>44</w:t>
            </w:r>
            <w:r w:rsidR="004721C2">
              <w:rPr>
                <w:bCs/>
                <w:i/>
                <w:color w:val="000000"/>
              </w:rPr>
              <w:t>9</w:t>
            </w:r>
            <w:r w:rsidRPr="00EA287C">
              <w:rPr>
                <w:bCs/>
                <w:i/>
                <w:color w:val="000000"/>
              </w:rPr>
              <w:t xml:space="preserve"> </w:t>
            </w:r>
            <w:r w:rsidR="004721C2">
              <w:rPr>
                <w:bCs/>
                <w:i/>
                <w:color w:val="000000"/>
              </w:rPr>
              <w:t>6</w:t>
            </w:r>
            <w:r w:rsidRPr="00EA287C">
              <w:rPr>
                <w:bCs/>
                <w:i/>
                <w:color w:val="000000"/>
              </w:rPr>
              <w:t>00,0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7 590 000,0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4721C2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7 8</w:t>
            </w:r>
            <w:r w:rsidR="004721C2">
              <w:rPr>
                <w:color w:val="000000"/>
              </w:rPr>
              <w:t>50</w:t>
            </w:r>
            <w:r w:rsidRPr="00EA287C">
              <w:rPr>
                <w:color w:val="000000"/>
              </w:rPr>
              <w:t xml:space="preserve"> </w:t>
            </w:r>
            <w:r w:rsidR="004721C2">
              <w:rPr>
                <w:color w:val="000000"/>
              </w:rPr>
              <w:t>0</w:t>
            </w:r>
            <w:r w:rsidRPr="00EA287C">
              <w:rPr>
                <w:color w:val="000000"/>
              </w:rPr>
              <w:t>00,0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4721C2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2</w:t>
            </w:r>
            <w:r w:rsidR="004721C2">
              <w:rPr>
                <w:color w:val="000000"/>
              </w:rPr>
              <w:t>60</w:t>
            </w:r>
            <w:r w:rsidRPr="00EA287C">
              <w:rPr>
                <w:color w:val="000000"/>
              </w:rPr>
              <w:t xml:space="preserve"> </w:t>
            </w:r>
            <w:r w:rsidR="004721C2">
              <w:rPr>
                <w:color w:val="000000"/>
              </w:rPr>
              <w:t>0</w:t>
            </w:r>
            <w:r w:rsidRPr="00EA287C">
              <w:rPr>
                <w:color w:val="000000"/>
              </w:rPr>
              <w:t>00,0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r w:rsidRPr="00EA287C">
              <w:t>Туристический налог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15 300,0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15 300,0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Государственная пошлина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125 885,0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300 185,0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174 300,0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noWrap/>
            <w:vAlign w:val="bottom"/>
            <w:hideMark/>
          </w:tcPr>
          <w:p w:rsidR="00EA287C" w:rsidRPr="00EA287C" w:rsidRDefault="00EA287C" w:rsidP="00EA287C">
            <w:pPr>
              <w:rPr>
                <w:i/>
                <w:iCs/>
                <w:color w:val="000000"/>
                <w:u w:val="single"/>
              </w:rPr>
            </w:pPr>
            <w:r w:rsidRPr="00EA287C">
              <w:rPr>
                <w:i/>
                <w:iCs/>
                <w:color w:val="000000"/>
                <w:u w:val="single"/>
              </w:rPr>
              <w:t>Неналоговые доходы, в том числе: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1 229 355,0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1 336 680,0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bCs/>
                <w:color w:val="000000"/>
              </w:rPr>
            </w:pPr>
            <w:r w:rsidRPr="00EA287C">
              <w:rPr>
                <w:color w:val="000000"/>
              </w:rPr>
              <w:t> </w:t>
            </w:r>
            <w:r w:rsidRPr="00EA287C">
              <w:rPr>
                <w:bCs/>
                <w:color w:val="000000"/>
              </w:rPr>
              <w:t>107 325,0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Доходы от сдачи в аренду имущества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55 000,0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75 000,0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20 000,0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Доходы, получаемые в виде арендной платы за земельные участки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313 500,0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397 800,0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84 300,0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 xml:space="preserve">Прочие, в т.ч. 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3 900,0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6 800,0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2 900,0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i/>
                <w:color w:val="000000"/>
              </w:rPr>
            </w:pPr>
            <w:r w:rsidRPr="00EA287C">
              <w:rPr>
                <w:i/>
                <w:color w:val="000000"/>
              </w:rPr>
              <w:t>Инициативные платежи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i/>
                <w:color w:val="000000"/>
              </w:rPr>
            </w:pPr>
            <w:r w:rsidRPr="00EA287C">
              <w:rPr>
                <w:i/>
                <w:color w:val="000000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i/>
                <w:color w:val="000000"/>
              </w:rPr>
            </w:pPr>
            <w:r w:rsidRPr="00EA287C">
              <w:rPr>
                <w:i/>
                <w:color w:val="000000"/>
              </w:rPr>
              <w:t>2 900,0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i/>
                <w:color w:val="000000"/>
              </w:rPr>
            </w:pPr>
            <w:r w:rsidRPr="00EA287C">
              <w:rPr>
                <w:i/>
                <w:color w:val="000000"/>
              </w:rPr>
              <w:t>2 900,0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Прочие безвозмездные поступления,</w:t>
            </w:r>
            <w:r w:rsidRPr="00EA287C">
              <w:rPr>
                <w:color w:val="000000"/>
              </w:rPr>
              <w:t xml:space="preserve"> в т.ч.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5 264,0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8 474,0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bCs/>
                <w:color w:val="000000"/>
              </w:rPr>
            </w:pPr>
            <w:r w:rsidRPr="00EA287C">
              <w:rPr>
                <w:bCs/>
                <w:color w:val="000000"/>
              </w:rPr>
              <w:t>3 210,0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EA287C" w:rsidRPr="00EA287C" w:rsidRDefault="00EA287C" w:rsidP="00EA287C">
            <w:pPr>
              <w:rPr>
                <w:i/>
                <w:iCs/>
                <w:color w:val="000000"/>
              </w:rPr>
            </w:pPr>
            <w:r w:rsidRPr="00EA287C">
              <w:rPr>
                <w:i/>
                <w:iCs/>
                <w:color w:val="000000"/>
              </w:rPr>
              <w:t>день Победы</w:t>
            </w:r>
          </w:p>
        </w:tc>
        <w:tc>
          <w:tcPr>
            <w:tcW w:w="1843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i/>
                <w:iCs/>
                <w:color w:val="000000"/>
              </w:rPr>
            </w:pPr>
            <w:r w:rsidRPr="00EA287C">
              <w:rPr>
                <w:i/>
                <w:iCs/>
                <w:color w:val="000000"/>
              </w:rPr>
              <w:t>1 790,0</w:t>
            </w:r>
          </w:p>
        </w:tc>
        <w:tc>
          <w:tcPr>
            <w:tcW w:w="1701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i/>
                <w:iCs/>
                <w:color w:val="000000"/>
              </w:rPr>
            </w:pPr>
            <w:r w:rsidRPr="00EA287C">
              <w:rPr>
                <w:i/>
                <w:iCs/>
                <w:color w:val="000000"/>
              </w:rPr>
              <w:t>5 000,0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3 210,0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Безвозмездные поступления от других бюджетов бюджетной системы РФ, в т.ч.: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13 365 366,2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13 378 802,1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13 435,9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Дотация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329 051,0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329 051,0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Субсидии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1 286 534,9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1 299 970,9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13 436,0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Субвенции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11 450 885,3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11 450 885,3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298 895,0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298 895,0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0,0</w:t>
            </w:r>
          </w:p>
        </w:tc>
      </w:tr>
      <w:tr w:rsidR="00862F36" w:rsidRPr="00EA287C" w:rsidTr="00862F36">
        <w:trPr>
          <w:trHeight w:val="20"/>
        </w:trPr>
        <w:tc>
          <w:tcPr>
            <w:tcW w:w="468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rPr>
                <w:color w:val="000000"/>
              </w:rPr>
            </w:pPr>
            <w:r w:rsidRPr="00EA287C">
              <w:rPr>
                <w:color w:val="000000"/>
              </w:rPr>
              <w:t>Всего доходы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A287C" w:rsidRPr="00EA287C" w:rsidRDefault="00EA287C" w:rsidP="00EA287C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25 184 177,2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A287C" w:rsidRPr="00EA287C" w:rsidRDefault="00EA287C" w:rsidP="004721C2">
            <w:pPr>
              <w:jc w:val="right"/>
              <w:rPr>
                <w:color w:val="000000"/>
              </w:rPr>
            </w:pPr>
            <w:r w:rsidRPr="00EA287C">
              <w:rPr>
                <w:color w:val="000000"/>
              </w:rPr>
              <w:t>25</w:t>
            </w:r>
            <w:r w:rsidR="004721C2">
              <w:rPr>
                <w:color w:val="000000"/>
              </w:rPr>
              <w:t> 757 748,1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A287C" w:rsidRPr="00EA287C" w:rsidRDefault="004721C2" w:rsidP="00EA28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573 570,9</w:t>
            </w:r>
          </w:p>
        </w:tc>
      </w:tr>
    </w:tbl>
    <w:p w:rsidR="004848A7" w:rsidRPr="007375E7" w:rsidRDefault="004848A7" w:rsidP="007375E7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72259">
        <w:rPr>
          <w:rFonts w:eastAsia="Calibri"/>
          <w:sz w:val="26"/>
          <w:szCs w:val="26"/>
          <w:lang w:eastAsia="en-US"/>
        </w:rPr>
        <w:lastRenderedPageBreak/>
        <w:t xml:space="preserve">Плановые назначения </w:t>
      </w:r>
      <w:r w:rsidRPr="007375E7">
        <w:rPr>
          <w:rFonts w:eastAsia="Calibri"/>
          <w:sz w:val="26"/>
          <w:szCs w:val="26"/>
          <w:lang w:eastAsia="en-US"/>
        </w:rPr>
        <w:t>налоговых доходов</w:t>
      </w:r>
      <w:r w:rsidRPr="00E72259">
        <w:rPr>
          <w:rFonts w:eastAsia="Calibri"/>
          <w:sz w:val="26"/>
          <w:szCs w:val="26"/>
          <w:lang w:eastAsia="en-US"/>
        </w:rPr>
        <w:t xml:space="preserve"> на 2025 год </w:t>
      </w:r>
      <w:r w:rsidRPr="007375E7">
        <w:rPr>
          <w:rFonts w:eastAsia="Calibri"/>
          <w:sz w:val="26"/>
          <w:szCs w:val="26"/>
          <w:lang w:eastAsia="en-US"/>
        </w:rPr>
        <w:t>увеличиваются в связи с ожидаемой оценкой поступлений до конца текущего года и уточненными прогнозами главных администраторов доходов на 449 600,0 тыс. руб. по следующим видам:</w:t>
      </w:r>
    </w:p>
    <w:p w:rsidR="004848A7" w:rsidRPr="00800DE6" w:rsidRDefault="004848A7" w:rsidP="007375E7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00DE6">
        <w:rPr>
          <w:rFonts w:eastAsia="Calibri"/>
          <w:sz w:val="26"/>
          <w:szCs w:val="26"/>
          <w:lang w:eastAsia="en-US"/>
        </w:rPr>
        <w:t xml:space="preserve">1. по налогу на доходы физических лиц на </w:t>
      </w:r>
      <w:r w:rsidR="00800DE6">
        <w:rPr>
          <w:rFonts w:eastAsia="Calibri"/>
          <w:sz w:val="26"/>
          <w:szCs w:val="26"/>
          <w:lang w:eastAsia="en-US"/>
        </w:rPr>
        <w:t>260 000,0 тыс. руб.</w:t>
      </w:r>
      <w:r w:rsidRPr="00800DE6">
        <w:rPr>
          <w:rFonts w:eastAsia="Calibri"/>
          <w:sz w:val="26"/>
          <w:szCs w:val="26"/>
          <w:lang w:eastAsia="en-US"/>
        </w:rPr>
        <w:t>, исходя из динамики фактических поступлений за 2024 год (ноябрь-декабрь)</w:t>
      </w:r>
      <w:r w:rsidR="00800DE6">
        <w:rPr>
          <w:rFonts w:eastAsia="Calibri"/>
          <w:sz w:val="26"/>
          <w:szCs w:val="26"/>
          <w:lang w:eastAsia="en-US"/>
        </w:rPr>
        <w:t xml:space="preserve"> и прогнозом главного администратора</w:t>
      </w:r>
      <w:r w:rsidRPr="00800DE6">
        <w:rPr>
          <w:rFonts w:eastAsia="Calibri"/>
          <w:sz w:val="26"/>
          <w:szCs w:val="26"/>
          <w:lang w:eastAsia="en-US"/>
        </w:rPr>
        <w:t xml:space="preserve">. </w:t>
      </w:r>
    </w:p>
    <w:p w:rsidR="007375E7" w:rsidRPr="007375E7" w:rsidRDefault="004848A7" w:rsidP="007375E7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00DE6">
        <w:rPr>
          <w:rFonts w:eastAsia="Calibri"/>
          <w:sz w:val="26"/>
          <w:szCs w:val="26"/>
          <w:lang w:eastAsia="en-US"/>
        </w:rPr>
        <w:t xml:space="preserve">Необходимость уточнения показателей по налогу вызвана также </w:t>
      </w:r>
      <w:r w:rsidR="00FD1A47" w:rsidRPr="007375E7">
        <w:rPr>
          <w:rFonts w:eastAsia="Calibri"/>
          <w:sz w:val="26"/>
          <w:szCs w:val="26"/>
          <w:lang w:eastAsia="en-US"/>
        </w:rPr>
        <w:t>установленной новой системой налоговых ставок по НДФЛ по доходам, полученным с 2025 года</w:t>
      </w:r>
      <w:r w:rsidR="007375E7" w:rsidRPr="007375E7">
        <w:rPr>
          <w:rFonts w:eastAsia="Calibri"/>
          <w:sz w:val="26"/>
          <w:szCs w:val="26"/>
          <w:lang w:eastAsia="en-US"/>
        </w:rPr>
        <w:t xml:space="preserve">. </w:t>
      </w:r>
    </w:p>
    <w:p w:rsidR="007375E7" w:rsidRPr="007375E7" w:rsidRDefault="007375E7" w:rsidP="007375E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375E7">
        <w:rPr>
          <w:rFonts w:eastAsia="Calibri"/>
          <w:sz w:val="26"/>
          <w:szCs w:val="26"/>
          <w:lang w:eastAsia="en-US"/>
        </w:rPr>
        <w:t>С 2025 года изменился механизм исчисления НДФЛ с сумм районных коэффициентов и надбавок, выплачиваемых в связи с работой в районах Крайнего Севера, приравненных к ним местностях, других местностях (районах) с неблагоприятными (особыми) климатическими или экологическими условиями.</w:t>
      </w:r>
    </w:p>
    <w:p w:rsidR="007375E7" w:rsidRDefault="007375E7" w:rsidP="007375E7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375E7">
        <w:rPr>
          <w:rFonts w:eastAsia="Calibri"/>
          <w:sz w:val="26"/>
          <w:szCs w:val="26"/>
          <w:lang w:eastAsia="en-US"/>
        </w:rPr>
        <w:t xml:space="preserve">Теперь НДФЛ с районного коэффициента и надбавки считают отдельно от НДФЛ с остальной части зарплаты по специальным ставкам: в пределах 5 млн руб. в год - 13%, свыше 5 млн руб. - 15%. По этим же ставкам облагают часть </w:t>
      </w:r>
      <w:hyperlink r:id="rId8" w:history="1">
        <w:r w:rsidRPr="007375E7">
          <w:rPr>
            <w:rFonts w:eastAsia="Calibri"/>
            <w:sz w:val="26"/>
            <w:szCs w:val="26"/>
            <w:lang w:eastAsia="en-US"/>
          </w:rPr>
          <w:t>отпускных</w:t>
        </w:r>
      </w:hyperlink>
      <w:r w:rsidRPr="007375E7">
        <w:rPr>
          <w:rFonts w:eastAsia="Calibri"/>
          <w:sz w:val="26"/>
          <w:szCs w:val="26"/>
          <w:lang w:eastAsia="en-US"/>
        </w:rPr>
        <w:t xml:space="preserve"> и других выплат из </w:t>
      </w:r>
      <w:hyperlink r:id="rId9" w:history="1">
        <w:r w:rsidRPr="007375E7">
          <w:rPr>
            <w:rFonts w:eastAsia="Calibri"/>
            <w:sz w:val="26"/>
            <w:szCs w:val="26"/>
            <w:lang w:eastAsia="en-US"/>
          </w:rPr>
          <w:t>среднедневного заработка</w:t>
        </w:r>
      </w:hyperlink>
      <w:r w:rsidRPr="007375E7">
        <w:rPr>
          <w:rFonts w:eastAsia="Calibri"/>
          <w:sz w:val="26"/>
          <w:szCs w:val="26"/>
          <w:lang w:eastAsia="en-US"/>
        </w:rPr>
        <w:t xml:space="preserve">, относящуюся к районному коэффициенту и надбавке. Налог с остальных выплат </w:t>
      </w:r>
      <w:r>
        <w:rPr>
          <w:rFonts w:eastAsia="Calibri"/>
          <w:sz w:val="26"/>
          <w:szCs w:val="26"/>
          <w:lang w:eastAsia="en-US"/>
        </w:rPr>
        <w:t>«</w:t>
      </w:r>
      <w:r w:rsidRPr="007375E7">
        <w:rPr>
          <w:rFonts w:eastAsia="Calibri"/>
          <w:sz w:val="26"/>
          <w:szCs w:val="26"/>
          <w:lang w:eastAsia="en-US"/>
        </w:rPr>
        <w:t>северянам</w:t>
      </w:r>
      <w:r>
        <w:rPr>
          <w:rFonts w:eastAsia="Calibri"/>
          <w:sz w:val="26"/>
          <w:szCs w:val="26"/>
          <w:lang w:eastAsia="en-US"/>
        </w:rPr>
        <w:t>»</w:t>
      </w:r>
      <w:r w:rsidRPr="007375E7">
        <w:rPr>
          <w:rFonts w:eastAsia="Calibri"/>
          <w:sz w:val="26"/>
          <w:szCs w:val="26"/>
          <w:lang w:eastAsia="en-US"/>
        </w:rPr>
        <w:t xml:space="preserve"> считают по </w:t>
      </w:r>
      <w:hyperlink r:id="rId10" w:history="1">
        <w:r w:rsidRPr="007375E7">
          <w:rPr>
            <w:rFonts w:eastAsia="Calibri"/>
            <w:sz w:val="26"/>
            <w:szCs w:val="26"/>
            <w:lang w:eastAsia="en-US"/>
          </w:rPr>
          <w:t>обычным прогрессивным ставкам</w:t>
        </w:r>
      </w:hyperlink>
      <w:r w:rsidRPr="007375E7">
        <w:rPr>
          <w:rFonts w:eastAsia="Calibri"/>
          <w:sz w:val="26"/>
          <w:szCs w:val="26"/>
          <w:lang w:eastAsia="en-US"/>
        </w:rPr>
        <w:t>.</w:t>
      </w:r>
    </w:p>
    <w:p w:rsidR="007375E7" w:rsidRDefault="007375E7" w:rsidP="007375E7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связи с вышеизложенным проектом решения </w:t>
      </w:r>
      <w:r w:rsidR="00C44369">
        <w:rPr>
          <w:rFonts w:eastAsia="Calibri"/>
          <w:sz w:val="26"/>
          <w:szCs w:val="26"/>
          <w:lang w:eastAsia="en-US"/>
        </w:rPr>
        <w:t xml:space="preserve">дополнена </w:t>
      </w:r>
      <w:r>
        <w:rPr>
          <w:rFonts w:eastAsia="Calibri"/>
          <w:sz w:val="26"/>
          <w:szCs w:val="26"/>
          <w:lang w:eastAsia="en-US"/>
        </w:rPr>
        <w:t xml:space="preserve">разбивка НДФЛ </w:t>
      </w:r>
      <w:r w:rsidR="00C44369">
        <w:rPr>
          <w:rFonts w:eastAsia="Calibri"/>
          <w:sz w:val="26"/>
          <w:szCs w:val="26"/>
          <w:lang w:eastAsia="en-US"/>
        </w:rPr>
        <w:t>следующими кодами бюджетной классификации</w:t>
      </w:r>
      <w:r>
        <w:rPr>
          <w:rFonts w:eastAsia="Calibri"/>
          <w:sz w:val="26"/>
          <w:szCs w:val="26"/>
          <w:lang w:eastAsia="en-US"/>
        </w:rPr>
        <w:t>:</w:t>
      </w:r>
    </w:p>
    <w:p w:rsidR="007375E7" w:rsidRPr="00870BEC" w:rsidRDefault="00870BEC" w:rsidP="00870BEC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н</w:t>
      </w:r>
      <w:r w:rsidRPr="00870BEC">
        <w:rPr>
          <w:rFonts w:eastAsia="Calibri"/>
          <w:sz w:val="26"/>
          <w:szCs w:val="26"/>
          <w:lang w:eastAsia="en-US"/>
        </w:rPr>
        <w:t>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 (КБК 1 01 02210 01 0000 110);</w:t>
      </w:r>
    </w:p>
    <w:p w:rsidR="00FD1A47" w:rsidRPr="00870BEC" w:rsidRDefault="00870BEC" w:rsidP="00800DE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н</w:t>
      </w:r>
      <w:r w:rsidRPr="00870BEC">
        <w:rPr>
          <w:rFonts w:eastAsia="Calibri"/>
          <w:sz w:val="26"/>
          <w:szCs w:val="26"/>
          <w:lang w:eastAsia="en-US"/>
        </w:rPr>
        <w:t>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 (КБК 1 01 02230 01 0000 110).</w:t>
      </w:r>
    </w:p>
    <w:p w:rsidR="004848A7" w:rsidRPr="00802CF4" w:rsidRDefault="004848A7" w:rsidP="00800DE6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02CF4">
        <w:rPr>
          <w:rFonts w:eastAsia="Calibri"/>
          <w:sz w:val="26"/>
          <w:szCs w:val="26"/>
          <w:lang w:eastAsia="en-US"/>
        </w:rPr>
        <w:t>2.  по государственной пошлине на 174 300,0 тыс. руб., в связи с увеличением федеральным законодательством размера отдельных государственных пошлин за совершение юридически значимых действий уполномоченными органами.</w:t>
      </w:r>
    </w:p>
    <w:p w:rsidR="004848A7" w:rsidRDefault="004848A7" w:rsidP="004848A7">
      <w:pPr>
        <w:tabs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Кроме того, в проекте решения предусмотрен прогноз поступлений от туристического налога: на 2025 год 15 300,0 тыс. руб., на 2026 год </w:t>
      </w:r>
      <w:r w:rsidRPr="00D25DB1">
        <w:rPr>
          <w:rFonts w:eastAsia="Calibri"/>
          <w:sz w:val="26"/>
          <w:szCs w:val="26"/>
          <w:lang w:eastAsia="en-US"/>
        </w:rPr>
        <w:t>23 400,0 тыс. руб., на 2027 год 26 300,0 тыс. руб.</w:t>
      </w:r>
      <w:r>
        <w:rPr>
          <w:rFonts w:eastAsia="Calibri"/>
          <w:sz w:val="26"/>
          <w:szCs w:val="26"/>
          <w:lang w:eastAsia="en-US"/>
        </w:rPr>
        <w:t xml:space="preserve"> Расчёт </w:t>
      </w:r>
      <w:r w:rsidRPr="00F13077">
        <w:rPr>
          <w:rFonts w:eastAsia="Calibri"/>
          <w:sz w:val="26"/>
          <w:szCs w:val="26"/>
          <w:lang w:eastAsia="en-US"/>
        </w:rPr>
        <w:t>прогнозных показателей доходов бюджета от введения туристического налога</w:t>
      </w:r>
      <w:r>
        <w:rPr>
          <w:rFonts w:eastAsia="Calibri"/>
          <w:sz w:val="26"/>
          <w:szCs w:val="26"/>
          <w:lang w:eastAsia="en-US"/>
        </w:rPr>
        <w:t xml:space="preserve"> учитывает:</w:t>
      </w:r>
      <w:r w:rsidRPr="00F13077">
        <w:rPr>
          <w:color w:val="000000"/>
          <w:sz w:val="26"/>
          <w:szCs w:val="26"/>
        </w:rPr>
        <w:t xml:space="preserve"> </w:t>
      </w:r>
    </w:p>
    <w:p w:rsidR="004848A7" w:rsidRPr="00F13077" w:rsidRDefault="004848A7" w:rsidP="004848A7">
      <w:pPr>
        <w:pStyle w:val="a3"/>
        <w:numPr>
          <w:ilvl w:val="0"/>
          <w:numId w:val="3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Информацию отчёта </w:t>
      </w:r>
      <w:r w:rsidRPr="00F13077">
        <w:rPr>
          <w:color w:val="000000"/>
          <w:sz w:val="26"/>
          <w:szCs w:val="26"/>
        </w:rPr>
        <w:t>за 2023 год</w:t>
      </w:r>
      <w:r>
        <w:rPr>
          <w:color w:val="000000"/>
          <w:sz w:val="26"/>
          <w:szCs w:val="26"/>
        </w:rPr>
        <w:t xml:space="preserve"> № 1-КСР</w:t>
      </w:r>
      <w:r w:rsidRPr="00F13077">
        <w:rPr>
          <w:color w:val="000000"/>
          <w:sz w:val="26"/>
          <w:szCs w:val="26"/>
        </w:rPr>
        <w:t xml:space="preserve"> «Сведения о деятельности коллективного средства размещения» </w:t>
      </w:r>
      <w:r>
        <w:rPr>
          <w:color w:val="000000"/>
          <w:sz w:val="26"/>
          <w:szCs w:val="26"/>
        </w:rPr>
        <w:t>о количестве номеров и средней загрузки</w:t>
      </w:r>
      <w:r w:rsidRPr="00802CF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гостиниц;</w:t>
      </w:r>
    </w:p>
    <w:p w:rsidR="004848A7" w:rsidRPr="00802CF4" w:rsidRDefault="004848A7" w:rsidP="004848A7">
      <w:pPr>
        <w:pStyle w:val="a3"/>
        <w:numPr>
          <w:ilvl w:val="0"/>
          <w:numId w:val="3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Минимальную ставку </w:t>
      </w:r>
      <w:r w:rsidRPr="00F13077">
        <w:rPr>
          <w:color w:val="000000"/>
          <w:sz w:val="26"/>
          <w:szCs w:val="26"/>
        </w:rPr>
        <w:t>(100 руб. в сутки)</w:t>
      </w:r>
      <w:r w:rsidRPr="00802CF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 количество дней.</w:t>
      </w:r>
    </w:p>
    <w:p w:rsidR="005D313B" w:rsidRPr="00D96770" w:rsidRDefault="005D313B" w:rsidP="005D313B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D96770">
        <w:rPr>
          <w:rFonts w:eastAsia="Calibri"/>
          <w:sz w:val="26"/>
          <w:szCs w:val="26"/>
          <w:lang w:eastAsia="en-US"/>
        </w:rPr>
        <w:t>Плановые назначения неналоговых доходов на 20</w:t>
      </w:r>
      <w:r w:rsidR="00D1635B" w:rsidRPr="00D96770">
        <w:rPr>
          <w:rFonts w:eastAsia="Calibri"/>
          <w:sz w:val="26"/>
          <w:szCs w:val="26"/>
          <w:lang w:eastAsia="en-US"/>
        </w:rPr>
        <w:t>25</w:t>
      </w:r>
      <w:r w:rsidRPr="00D96770">
        <w:rPr>
          <w:rFonts w:eastAsia="Calibri"/>
          <w:sz w:val="26"/>
          <w:szCs w:val="26"/>
          <w:lang w:eastAsia="en-US"/>
        </w:rPr>
        <w:t xml:space="preserve"> год увеличиваются на </w:t>
      </w:r>
      <w:r w:rsidR="00D1635B" w:rsidRPr="00D96770">
        <w:rPr>
          <w:rFonts w:eastAsia="Calibri"/>
          <w:sz w:val="26"/>
          <w:szCs w:val="26"/>
          <w:lang w:eastAsia="en-US"/>
        </w:rPr>
        <w:t>107 325,0</w:t>
      </w:r>
      <w:r w:rsidRPr="00D96770">
        <w:rPr>
          <w:rFonts w:eastAsia="Calibri"/>
          <w:sz w:val="26"/>
          <w:szCs w:val="26"/>
          <w:lang w:eastAsia="en-US"/>
        </w:rPr>
        <w:t xml:space="preserve"> тыс. руб. по следующим видам:</w:t>
      </w:r>
    </w:p>
    <w:p w:rsidR="005D313B" w:rsidRPr="003E031F" w:rsidRDefault="005D313B" w:rsidP="003E031F">
      <w:pPr>
        <w:pStyle w:val="ad"/>
        <w:spacing w:after="0"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D96770">
        <w:rPr>
          <w:sz w:val="26"/>
          <w:szCs w:val="26"/>
        </w:rPr>
        <w:t xml:space="preserve">1. </w:t>
      </w:r>
      <w:r w:rsidR="003E031F">
        <w:rPr>
          <w:sz w:val="26"/>
          <w:szCs w:val="26"/>
        </w:rPr>
        <w:t xml:space="preserve">по </w:t>
      </w:r>
      <w:r w:rsidRPr="00D96770">
        <w:rPr>
          <w:sz w:val="26"/>
          <w:szCs w:val="26"/>
        </w:rPr>
        <w:t>доход</w:t>
      </w:r>
      <w:r w:rsidR="003E031F">
        <w:rPr>
          <w:sz w:val="26"/>
          <w:szCs w:val="26"/>
        </w:rPr>
        <w:t>ам</w:t>
      </w:r>
      <w:r w:rsidRPr="00D96770">
        <w:rPr>
          <w:sz w:val="26"/>
          <w:szCs w:val="26"/>
        </w:rPr>
        <w:t xml:space="preserve"> от сдачи в аренду имущества, составляющего казну городских округов (за исключением земельных участков) на </w:t>
      </w:r>
      <w:r w:rsidR="00D96770" w:rsidRPr="00D96770">
        <w:rPr>
          <w:sz w:val="26"/>
          <w:szCs w:val="26"/>
        </w:rPr>
        <w:t>20</w:t>
      </w:r>
      <w:r w:rsidRPr="00D96770">
        <w:rPr>
          <w:sz w:val="26"/>
          <w:szCs w:val="26"/>
        </w:rPr>
        <w:t xml:space="preserve"> 000,0 тыс. руб. </w:t>
      </w:r>
      <w:r w:rsidRPr="00D96770">
        <w:rPr>
          <w:rFonts w:eastAsia="Calibri"/>
          <w:sz w:val="26"/>
          <w:szCs w:val="26"/>
          <w:lang w:eastAsia="en-US"/>
        </w:rPr>
        <w:t xml:space="preserve">в соответствии с уточненным прогнозом главного администратора доходов - комитета по управлению </w:t>
      </w:r>
      <w:r w:rsidRPr="00D96770">
        <w:rPr>
          <w:rFonts w:eastAsia="Calibri"/>
          <w:sz w:val="26"/>
          <w:szCs w:val="26"/>
          <w:lang w:eastAsia="en-US"/>
        </w:rPr>
        <w:lastRenderedPageBreak/>
        <w:t xml:space="preserve">муниципальным имуществом города Новокузнецка. Увеличение плановых показателей </w:t>
      </w:r>
      <w:r w:rsidRPr="003E031F">
        <w:rPr>
          <w:rFonts w:eastAsia="Calibri"/>
          <w:sz w:val="26"/>
          <w:szCs w:val="26"/>
          <w:lang w:eastAsia="en-US"/>
        </w:rPr>
        <w:t xml:space="preserve">в основном связано с </w:t>
      </w:r>
      <w:r w:rsidR="00D96770" w:rsidRPr="003E031F">
        <w:rPr>
          <w:rFonts w:eastAsia="Calibri"/>
          <w:sz w:val="26"/>
          <w:szCs w:val="26"/>
          <w:lang w:eastAsia="en-US"/>
        </w:rPr>
        <w:t>перезаключением договоров</w:t>
      </w:r>
      <w:r w:rsidR="00E5293B" w:rsidRPr="003E031F">
        <w:rPr>
          <w:rFonts w:eastAsia="Calibri"/>
          <w:sz w:val="26"/>
          <w:szCs w:val="26"/>
          <w:lang w:eastAsia="en-US"/>
        </w:rPr>
        <w:t xml:space="preserve"> с операторами связи</w:t>
      </w:r>
      <w:r w:rsidRPr="003E031F">
        <w:rPr>
          <w:rFonts w:eastAsia="Calibri"/>
          <w:sz w:val="26"/>
          <w:szCs w:val="26"/>
          <w:lang w:eastAsia="en-US"/>
        </w:rPr>
        <w:t>.</w:t>
      </w:r>
    </w:p>
    <w:p w:rsidR="00EB2ABD" w:rsidRPr="003E031F" w:rsidRDefault="003E031F" w:rsidP="003E031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3E031F">
        <w:rPr>
          <w:sz w:val="26"/>
          <w:szCs w:val="26"/>
        </w:rPr>
        <w:t xml:space="preserve">2. по доходам от арендной платы за  земельные участки </w:t>
      </w:r>
      <w:r w:rsidRPr="003E031F">
        <w:rPr>
          <w:color w:val="000000"/>
          <w:sz w:val="26"/>
          <w:szCs w:val="26"/>
        </w:rPr>
        <w:t xml:space="preserve">на 84 300,0 тыс. руб., </w:t>
      </w:r>
      <w:r w:rsidRPr="003E031F">
        <w:rPr>
          <w:rFonts w:eastAsia="Calibri"/>
          <w:sz w:val="26"/>
          <w:szCs w:val="26"/>
          <w:lang w:eastAsia="en-US"/>
        </w:rPr>
        <w:t xml:space="preserve">за счёт </w:t>
      </w:r>
      <w:r w:rsidRPr="003E031F">
        <w:rPr>
          <w:sz w:val="26"/>
          <w:szCs w:val="26"/>
        </w:rPr>
        <w:t>ожидаемых поступлений по решению суда и вновь заключенных договоров аренды за земельные участки, предоставленные под комплексное развитие территорий;</w:t>
      </w:r>
    </w:p>
    <w:p w:rsidR="003E031F" w:rsidRPr="00C44369" w:rsidRDefault="003E031F" w:rsidP="003E031F">
      <w:pPr>
        <w:spacing w:line="276" w:lineRule="auto"/>
        <w:ind w:firstLine="567"/>
        <w:jc w:val="both"/>
        <w:rPr>
          <w:sz w:val="26"/>
          <w:szCs w:val="26"/>
        </w:rPr>
      </w:pPr>
      <w:r w:rsidRPr="003E031F">
        <w:rPr>
          <w:sz w:val="26"/>
          <w:szCs w:val="26"/>
        </w:rPr>
        <w:t>3</w:t>
      </w:r>
      <w:r w:rsidR="005D313B" w:rsidRPr="003E031F">
        <w:rPr>
          <w:sz w:val="26"/>
          <w:szCs w:val="26"/>
        </w:rPr>
        <w:t>.</w:t>
      </w:r>
      <w:r w:rsidRPr="003E031F">
        <w:rPr>
          <w:sz w:val="26"/>
          <w:szCs w:val="26"/>
        </w:rPr>
        <w:t xml:space="preserve"> по</w:t>
      </w:r>
      <w:r w:rsidR="005D313B" w:rsidRPr="003E031F">
        <w:rPr>
          <w:sz w:val="26"/>
          <w:szCs w:val="26"/>
        </w:rPr>
        <w:t xml:space="preserve"> </w:t>
      </w:r>
      <w:r w:rsidRPr="003E031F">
        <w:rPr>
          <w:sz w:val="26"/>
          <w:szCs w:val="26"/>
        </w:rPr>
        <w:t xml:space="preserve">прочим </w:t>
      </w:r>
      <w:r w:rsidRPr="00C44369">
        <w:rPr>
          <w:sz w:val="26"/>
          <w:szCs w:val="26"/>
        </w:rPr>
        <w:t xml:space="preserve">неналоговым доходам, в части инициативных платежей, зачисляемых в бюджет города на 2 900,0 тыс. руб. </w:t>
      </w:r>
    </w:p>
    <w:p w:rsidR="005D313B" w:rsidRPr="00C44369" w:rsidRDefault="005D313B" w:rsidP="005D313B">
      <w:pPr>
        <w:pStyle w:val="a3"/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A47F8A">
        <w:rPr>
          <w:rFonts w:eastAsia="Calibri"/>
          <w:sz w:val="26"/>
          <w:szCs w:val="26"/>
          <w:lang w:eastAsia="en-US"/>
        </w:rPr>
        <w:t xml:space="preserve">Прочие безвозмездные </w:t>
      </w:r>
      <w:r w:rsidRPr="00C44369">
        <w:rPr>
          <w:rFonts w:eastAsia="Calibri"/>
          <w:sz w:val="26"/>
          <w:szCs w:val="26"/>
          <w:lang w:eastAsia="en-US"/>
        </w:rPr>
        <w:t xml:space="preserve">поступления увеличиваются на </w:t>
      </w:r>
      <w:r w:rsidR="00A47F8A" w:rsidRPr="00C44369">
        <w:rPr>
          <w:rFonts w:eastAsia="Calibri"/>
          <w:sz w:val="26"/>
          <w:szCs w:val="26"/>
          <w:lang w:eastAsia="en-US"/>
        </w:rPr>
        <w:t>3 210</w:t>
      </w:r>
      <w:r w:rsidRPr="00C44369">
        <w:rPr>
          <w:rFonts w:eastAsia="Calibri"/>
          <w:sz w:val="26"/>
          <w:szCs w:val="26"/>
          <w:lang w:eastAsia="en-US"/>
        </w:rPr>
        <w:t xml:space="preserve">,0 тыс. руб., в связи с фактическими </w:t>
      </w:r>
      <w:r w:rsidR="00A47F8A" w:rsidRPr="00C44369">
        <w:rPr>
          <w:rFonts w:eastAsia="Calibri"/>
          <w:sz w:val="26"/>
          <w:szCs w:val="26"/>
          <w:lang w:eastAsia="en-US"/>
        </w:rPr>
        <w:t xml:space="preserve">и ожидаемыми </w:t>
      </w:r>
      <w:r w:rsidRPr="00C44369">
        <w:rPr>
          <w:rFonts w:eastAsia="Calibri"/>
          <w:sz w:val="26"/>
          <w:szCs w:val="26"/>
          <w:lang w:eastAsia="en-US"/>
        </w:rPr>
        <w:t>поступлениями на проведение мероприятий, посвященных празднованию Дня Победы.</w:t>
      </w:r>
    </w:p>
    <w:p w:rsidR="005D313B" w:rsidRPr="007A54CC" w:rsidRDefault="005D313B" w:rsidP="007A54CC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C44369">
        <w:rPr>
          <w:rFonts w:eastAsia="Calibri"/>
          <w:sz w:val="26"/>
          <w:szCs w:val="26"/>
          <w:lang w:eastAsia="en-US"/>
        </w:rPr>
        <w:t>Безвозмездные поступления от других бюджетов бюджетной системы Российской Федерации на 202</w:t>
      </w:r>
      <w:r w:rsidR="007A54CC" w:rsidRPr="00C44369">
        <w:rPr>
          <w:rFonts w:eastAsia="Calibri"/>
          <w:sz w:val="26"/>
          <w:szCs w:val="26"/>
          <w:lang w:eastAsia="en-US"/>
        </w:rPr>
        <w:t>5</w:t>
      </w:r>
      <w:r w:rsidRPr="00C44369">
        <w:rPr>
          <w:rFonts w:eastAsia="Calibri"/>
          <w:sz w:val="26"/>
          <w:szCs w:val="26"/>
          <w:lang w:eastAsia="en-US"/>
        </w:rPr>
        <w:t xml:space="preserve"> год увеличиваются </w:t>
      </w:r>
      <w:r w:rsidR="007A54CC" w:rsidRPr="00C44369">
        <w:rPr>
          <w:rFonts w:eastAsia="Calibri"/>
          <w:sz w:val="26"/>
          <w:szCs w:val="26"/>
          <w:lang w:eastAsia="en-US"/>
        </w:rPr>
        <w:t xml:space="preserve">за счёт субсидий </w:t>
      </w:r>
      <w:r w:rsidRPr="00C44369">
        <w:rPr>
          <w:rFonts w:eastAsia="Calibri"/>
          <w:sz w:val="26"/>
          <w:szCs w:val="26"/>
          <w:lang w:eastAsia="en-US"/>
        </w:rPr>
        <w:t xml:space="preserve">на </w:t>
      </w:r>
      <w:r w:rsidR="007A54CC" w:rsidRPr="009342D7">
        <w:rPr>
          <w:b/>
          <w:sz w:val="26"/>
          <w:szCs w:val="26"/>
        </w:rPr>
        <w:t>13 435,9</w:t>
      </w:r>
      <w:r w:rsidRPr="00C44369">
        <w:rPr>
          <w:sz w:val="26"/>
          <w:szCs w:val="26"/>
        </w:rPr>
        <w:t xml:space="preserve"> тыс. руб.</w:t>
      </w:r>
      <w:r w:rsidR="007A54CC" w:rsidRPr="00C44369">
        <w:rPr>
          <w:sz w:val="26"/>
          <w:szCs w:val="26"/>
        </w:rPr>
        <w:t xml:space="preserve"> </w:t>
      </w:r>
      <w:r w:rsidR="007A54CC" w:rsidRPr="00C44369">
        <w:rPr>
          <w:rFonts w:eastAsia="Calibri"/>
          <w:sz w:val="26"/>
          <w:szCs w:val="26"/>
          <w:lang w:eastAsia="en-US"/>
        </w:rPr>
        <w:t xml:space="preserve">и составят </w:t>
      </w:r>
      <w:r w:rsidR="007A54CC" w:rsidRPr="009342D7">
        <w:rPr>
          <w:b/>
          <w:sz w:val="26"/>
          <w:szCs w:val="26"/>
        </w:rPr>
        <w:t>13 378 802,1</w:t>
      </w:r>
      <w:r w:rsidR="007A54CC" w:rsidRPr="00C44369">
        <w:rPr>
          <w:sz w:val="26"/>
          <w:szCs w:val="26"/>
        </w:rPr>
        <w:t xml:space="preserve"> тыс. руб. </w:t>
      </w:r>
      <w:r w:rsidR="007A54CC" w:rsidRPr="00C44369">
        <w:rPr>
          <w:rFonts w:eastAsia="Calibri"/>
          <w:sz w:val="26"/>
          <w:szCs w:val="26"/>
          <w:lang w:eastAsia="en-US"/>
        </w:rPr>
        <w:t>Дотация, субвенции</w:t>
      </w:r>
      <w:r w:rsidR="007A54CC" w:rsidRPr="007A54CC">
        <w:rPr>
          <w:rFonts w:eastAsia="Calibri"/>
          <w:sz w:val="26"/>
          <w:szCs w:val="26"/>
          <w:lang w:eastAsia="en-US"/>
        </w:rPr>
        <w:t xml:space="preserve">, </w:t>
      </w:r>
      <w:r w:rsidRPr="007A54CC">
        <w:rPr>
          <w:rFonts w:eastAsia="Calibri"/>
          <w:sz w:val="26"/>
          <w:szCs w:val="26"/>
          <w:lang w:eastAsia="en-US"/>
        </w:rPr>
        <w:t>иные межбюджетные трансферты без изменений.</w:t>
      </w:r>
    </w:p>
    <w:p w:rsidR="005D313B" w:rsidRPr="00771775" w:rsidRDefault="005D313B" w:rsidP="005D313B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771775">
        <w:rPr>
          <w:sz w:val="26"/>
          <w:szCs w:val="26"/>
        </w:rPr>
        <w:t>Детализация предлагаемых изменений по безвозмездным поступлениям от других бюджетов бюджетной системы Российской Федерации на плановый период 202</w:t>
      </w:r>
      <w:r w:rsidR="00CF707A">
        <w:rPr>
          <w:sz w:val="26"/>
          <w:szCs w:val="26"/>
        </w:rPr>
        <w:t>6</w:t>
      </w:r>
      <w:r w:rsidRPr="00771775">
        <w:rPr>
          <w:sz w:val="26"/>
          <w:szCs w:val="26"/>
        </w:rPr>
        <w:t xml:space="preserve"> и 202</w:t>
      </w:r>
      <w:r w:rsidR="00CF707A">
        <w:rPr>
          <w:sz w:val="26"/>
          <w:szCs w:val="26"/>
        </w:rPr>
        <w:t>7</w:t>
      </w:r>
      <w:r w:rsidRPr="00771775">
        <w:rPr>
          <w:sz w:val="26"/>
          <w:szCs w:val="26"/>
        </w:rPr>
        <w:t xml:space="preserve"> годов представлена ниже в таблице:</w:t>
      </w:r>
    </w:p>
    <w:p w:rsidR="005D313B" w:rsidRPr="00771775" w:rsidRDefault="005D313B" w:rsidP="005D313B">
      <w:pPr>
        <w:tabs>
          <w:tab w:val="left" w:pos="567"/>
          <w:tab w:val="left" w:pos="851"/>
        </w:tabs>
        <w:spacing w:line="276" w:lineRule="auto"/>
        <w:ind w:firstLine="567"/>
        <w:jc w:val="right"/>
        <w:rPr>
          <w:sz w:val="26"/>
          <w:szCs w:val="26"/>
        </w:rPr>
      </w:pPr>
      <w:r w:rsidRPr="00771775">
        <w:rPr>
          <w:sz w:val="26"/>
          <w:szCs w:val="26"/>
        </w:rPr>
        <w:t>тыс. руб.</w:t>
      </w:r>
    </w:p>
    <w:tbl>
      <w:tblPr>
        <w:tblW w:w="9786" w:type="dxa"/>
        <w:jc w:val="right"/>
        <w:tblLayout w:type="fixed"/>
        <w:tblLook w:val="04A0"/>
      </w:tblPr>
      <w:tblGrid>
        <w:gridCol w:w="1883"/>
        <w:gridCol w:w="1417"/>
        <w:gridCol w:w="1418"/>
        <w:gridCol w:w="1417"/>
        <w:gridCol w:w="1418"/>
        <w:gridCol w:w="1134"/>
        <w:gridCol w:w="1099"/>
      </w:tblGrid>
      <w:tr w:rsidR="005D313B" w:rsidRPr="00771775" w:rsidTr="00771775">
        <w:trPr>
          <w:trHeight w:val="20"/>
          <w:tblHeader/>
          <w:jc w:val="right"/>
        </w:trPr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B" w:rsidRPr="00771775" w:rsidRDefault="005D313B" w:rsidP="008F5829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13B" w:rsidRPr="00771775" w:rsidRDefault="005D313B" w:rsidP="008F5829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Утверждено решением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13B" w:rsidRPr="00771775" w:rsidRDefault="005D313B" w:rsidP="008F5829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Проект уточнения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313B" w:rsidRPr="00771775" w:rsidRDefault="005D313B" w:rsidP="008F5829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Отклонение -/+</w:t>
            </w:r>
          </w:p>
        </w:tc>
      </w:tr>
      <w:tr w:rsidR="005D313B" w:rsidRPr="00771775" w:rsidTr="00771775">
        <w:trPr>
          <w:trHeight w:val="20"/>
          <w:tblHeader/>
          <w:jc w:val="right"/>
        </w:trPr>
        <w:tc>
          <w:tcPr>
            <w:tcW w:w="1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B" w:rsidRPr="00771775" w:rsidRDefault="005D313B" w:rsidP="008F582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B" w:rsidRPr="00771775" w:rsidRDefault="005D313B" w:rsidP="00771775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202</w:t>
            </w:r>
            <w:r w:rsidR="00771775" w:rsidRPr="00771775">
              <w:rPr>
                <w:color w:val="000000"/>
                <w:sz w:val="22"/>
                <w:szCs w:val="22"/>
              </w:rPr>
              <w:t>6</w:t>
            </w:r>
            <w:r w:rsidRPr="00771775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B" w:rsidRPr="00771775" w:rsidRDefault="005D313B" w:rsidP="00771775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202</w:t>
            </w:r>
            <w:r w:rsidR="00771775" w:rsidRPr="00771775">
              <w:rPr>
                <w:color w:val="000000"/>
                <w:sz w:val="22"/>
                <w:szCs w:val="22"/>
              </w:rPr>
              <w:t>7</w:t>
            </w:r>
            <w:r w:rsidRPr="00771775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B" w:rsidRPr="00771775" w:rsidRDefault="005D313B" w:rsidP="00771775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202</w:t>
            </w:r>
            <w:r w:rsidR="00771775" w:rsidRPr="00771775">
              <w:rPr>
                <w:color w:val="000000"/>
                <w:sz w:val="22"/>
                <w:szCs w:val="22"/>
              </w:rPr>
              <w:t>6</w:t>
            </w:r>
            <w:r w:rsidRPr="00771775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B" w:rsidRPr="00771775" w:rsidRDefault="005D313B" w:rsidP="00771775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202</w:t>
            </w:r>
            <w:r w:rsidR="00771775" w:rsidRPr="00771775">
              <w:rPr>
                <w:color w:val="000000"/>
                <w:sz w:val="22"/>
                <w:szCs w:val="22"/>
              </w:rPr>
              <w:t>7</w:t>
            </w:r>
            <w:r w:rsidRPr="00771775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B" w:rsidRPr="00771775" w:rsidRDefault="005D313B" w:rsidP="00771775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202</w:t>
            </w:r>
            <w:r w:rsidR="00771775" w:rsidRPr="00771775">
              <w:rPr>
                <w:color w:val="000000"/>
                <w:sz w:val="22"/>
                <w:szCs w:val="22"/>
              </w:rPr>
              <w:t>6</w:t>
            </w:r>
            <w:r w:rsidRPr="00771775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B" w:rsidRPr="00771775" w:rsidRDefault="005D313B" w:rsidP="00771775">
            <w:pPr>
              <w:jc w:val="center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202</w:t>
            </w:r>
            <w:r w:rsidR="00771775" w:rsidRPr="00771775">
              <w:rPr>
                <w:color w:val="000000"/>
                <w:sz w:val="22"/>
                <w:szCs w:val="22"/>
              </w:rPr>
              <w:t>7</w:t>
            </w:r>
            <w:r w:rsidRPr="00771775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771775" w:rsidRPr="00771775" w:rsidTr="00771775">
        <w:trPr>
          <w:trHeight w:val="20"/>
          <w:jc w:val="right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75" w:rsidRPr="00771775" w:rsidRDefault="00771775" w:rsidP="008F5829">
            <w:pPr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Дотация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71775" w:rsidRPr="00771775" w:rsidTr="00771775">
        <w:trPr>
          <w:trHeight w:val="20"/>
          <w:jc w:val="right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75" w:rsidRPr="00771775" w:rsidRDefault="00771775" w:rsidP="008F5829">
            <w:pPr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2 162 668,9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2 049 678,9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2 162 669,0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2 049 679,0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771775" w:rsidRPr="00771775" w:rsidTr="00771775">
        <w:trPr>
          <w:trHeight w:val="20"/>
          <w:jc w:val="right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75" w:rsidRPr="00771775" w:rsidRDefault="00771775" w:rsidP="008F5829">
            <w:pPr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11 753 662,6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11 760 227,5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11 753 662,6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11 760 227,3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-0,2</w:t>
            </w:r>
          </w:p>
        </w:tc>
      </w:tr>
      <w:tr w:rsidR="00771775" w:rsidRPr="00771775" w:rsidTr="00771775">
        <w:trPr>
          <w:trHeight w:val="20"/>
          <w:jc w:val="right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75" w:rsidRPr="00771775" w:rsidRDefault="00771775" w:rsidP="008F5829">
            <w:pPr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301 535,5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302 043,2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301 535,5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302 043,2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71775" w:rsidRPr="001A7235" w:rsidTr="00771775">
        <w:trPr>
          <w:trHeight w:val="20"/>
          <w:jc w:val="right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75" w:rsidRPr="00771775" w:rsidRDefault="00771775" w:rsidP="008F5829">
            <w:pPr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14 217 867,0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14 111 949,6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14 217 867,1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14 111 949,5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75" w:rsidRPr="00771775" w:rsidRDefault="00771775">
            <w:pPr>
              <w:jc w:val="right"/>
              <w:rPr>
                <w:color w:val="000000"/>
              </w:rPr>
            </w:pPr>
            <w:r w:rsidRPr="00771775">
              <w:rPr>
                <w:color w:val="000000"/>
                <w:sz w:val="22"/>
                <w:szCs w:val="22"/>
              </w:rPr>
              <w:t>-0,1</w:t>
            </w:r>
          </w:p>
        </w:tc>
      </w:tr>
    </w:tbl>
    <w:p w:rsidR="007A54CC" w:rsidRPr="007A54CC" w:rsidRDefault="007A54CC" w:rsidP="007A54CC">
      <w:pPr>
        <w:tabs>
          <w:tab w:val="left" w:pos="709"/>
        </w:tabs>
        <w:spacing w:before="240" w:line="276" w:lineRule="auto"/>
        <w:ind w:firstLine="567"/>
        <w:jc w:val="both"/>
        <w:rPr>
          <w:sz w:val="26"/>
          <w:szCs w:val="26"/>
        </w:rPr>
      </w:pPr>
      <w:r w:rsidRPr="007A54CC">
        <w:rPr>
          <w:sz w:val="26"/>
          <w:szCs w:val="26"/>
        </w:rPr>
        <w:t>На плановый период 2026 и 2027 годов:</w:t>
      </w:r>
    </w:p>
    <w:p w:rsidR="007A54CC" w:rsidRPr="007A54CC" w:rsidRDefault="007A54CC" w:rsidP="007A54CC">
      <w:pPr>
        <w:pStyle w:val="a3"/>
        <w:numPr>
          <w:ilvl w:val="0"/>
          <w:numId w:val="32"/>
        </w:numPr>
        <w:tabs>
          <w:tab w:val="left" w:pos="709"/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A54CC">
        <w:rPr>
          <w:sz w:val="26"/>
          <w:szCs w:val="26"/>
        </w:rPr>
        <w:t>по налоговым доходам внутри произведено перераспределение с целью учёта прогнозной оценки поступлений по туристическому налогу;</w:t>
      </w:r>
    </w:p>
    <w:p w:rsidR="005D313B" w:rsidRPr="007A54CC" w:rsidRDefault="007A54CC" w:rsidP="007A54CC">
      <w:pPr>
        <w:pStyle w:val="a3"/>
        <w:numPr>
          <w:ilvl w:val="0"/>
          <w:numId w:val="32"/>
        </w:numPr>
        <w:tabs>
          <w:tab w:val="left" w:pos="709"/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A54CC">
        <w:rPr>
          <w:sz w:val="26"/>
          <w:szCs w:val="26"/>
        </w:rPr>
        <w:t>н</w:t>
      </w:r>
      <w:r w:rsidR="005D313B" w:rsidRPr="007A54CC">
        <w:rPr>
          <w:sz w:val="26"/>
          <w:szCs w:val="26"/>
        </w:rPr>
        <w:t>еналоговые доходы остаются без изменений.</w:t>
      </w:r>
    </w:p>
    <w:p w:rsidR="005D313B" w:rsidRPr="001A7235" w:rsidRDefault="005D313B" w:rsidP="005D313B">
      <w:pPr>
        <w:spacing w:line="276" w:lineRule="auto"/>
        <w:ind w:firstLine="567"/>
        <w:jc w:val="both"/>
        <w:rPr>
          <w:rFonts w:eastAsia="Calibri"/>
          <w:sz w:val="26"/>
          <w:szCs w:val="26"/>
          <w:highlight w:val="yellow"/>
          <w:lang w:eastAsia="en-US"/>
        </w:rPr>
      </w:pPr>
    </w:p>
    <w:p w:rsidR="00AB672F" w:rsidRPr="00085071" w:rsidRDefault="00AB672F" w:rsidP="00AB672F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85071">
        <w:rPr>
          <w:rFonts w:eastAsia="Calibri"/>
          <w:sz w:val="26"/>
          <w:szCs w:val="26"/>
          <w:lang w:eastAsia="en-US"/>
        </w:rPr>
        <w:t xml:space="preserve">Общая сумма </w:t>
      </w:r>
      <w:r w:rsidRPr="00085071">
        <w:rPr>
          <w:rFonts w:eastAsia="Calibri"/>
          <w:b/>
          <w:sz w:val="26"/>
          <w:szCs w:val="26"/>
          <w:lang w:eastAsia="en-US"/>
        </w:rPr>
        <w:t>бюджетных ассигнований</w:t>
      </w:r>
      <w:r w:rsidRPr="00085071">
        <w:rPr>
          <w:rFonts w:eastAsia="Calibri"/>
          <w:sz w:val="26"/>
          <w:szCs w:val="26"/>
          <w:lang w:eastAsia="en-US"/>
        </w:rPr>
        <w:t xml:space="preserve"> на 2025 год </w:t>
      </w:r>
      <w:r w:rsidRPr="00085071">
        <w:rPr>
          <w:rFonts w:eastAsia="Calibri"/>
          <w:b/>
          <w:sz w:val="26"/>
          <w:szCs w:val="26"/>
          <w:lang w:eastAsia="en-US"/>
        </w:rPr>
        <w:t>увеличивается</w:t>
      </w:r>
      <w:r w:rsidRPr="00085071">
        <w:rPr>
          <w:rFonts w:eastAsia="Calibri"/>
          <w:sz w:val="26"/>
          <w:szCs w:val="26"/>
          <w:lang w:eastAsia="en-US"/>
        </w:rPr>
        <w:t xml:space="preserve">, по сравнению с утвержденным планом, на </w:t>
      </w:r>
      <w:r w:rsidRPr="00085071">
        <w:rPr>
          <w:rFonts w:eastAsia="Calibri"/>
          <w:b/>
          <w:sz w:val="26"/>
          <w:szCs w:val="26"/>
          <w:lang w:eastAsia="en-US"/>
        </w:rPr>
        <w:t>998 5</w:t>
      </w:r>
      <w:r w:rsidR="00085071" w:rsidRPr="00085071">
        <w:rPr>
          <w:rFonts w:eastAsia="Calibri"/>
          <w:b/>
          <w:sz w:val="26"/>
          <w:szCs w:val="26"/>
          <w:lang w:eastAsia="en-US"/>
        </w:rPr>
        <w:t>70</w:t>
      </w:r>
      <w:r w:rsidRPr="00085071">
        <w:rPr>
          <w:rFonts w:eastAsia="Calibri"/>
          <w:b/>
          <w:sz w:val="26"/>
          <w:szCs w:val="26"/>
          <w:lang w:eastAsia="en-US"/>
        </w:rPr>
        <w:t>,</w:t>
      </w:r>
      <w:r w:rsidR="00085071" w:rsidRPr="00085071">
        <w:rPr>
          <w:rFonts w:eastAsia="Calibri"/>
          <w:b/>
          <w:sz w:val="26"/>
          <w:szCs w:val="26"/>
          <w:lang w:eastAsia="en-US"/>
        </w:rPr>
        <w:t>9</w:t>
      </w:r>
      <w:r w:rsidRPr="00085071">
        <w:rPr>
          <w:rFonts w:eastAsia="Calibri"/>
          <w:sz w:val="26"/>
          <w:szCs w:val="26"/>
          <w:lang w:eastAsia="en-US"/>
        </w:rPr>
        <w:t xml:space="preserve"> тыс. руб. и </w:t>
      </w:r>
      <w:r w:rsidRPr="00085071">
        <w:rPr>
          <w:rFonts w:eastAsia="Calibri"/>
          <w:b/>
          <w:sz w:val="26"/>
          <w:szCs w:val="26"/>
          <w:lang w:eastAsia="en-US"/>
        </w:rPr>
        <w:t xml:space="preserve">составит </w:t>
      </w:r>
      <w:r w:rsidR="00085071" w:rsidRPr="00085071">
        <w:rPr>
          <w:rFonts w:eastAsia="Calibri"/>
          <w:b/>
          <w:sz w:val="26"/>
          <w:szCs w:val="26"/>
          <w:lang w:eastAsia="en-US"/>
        </w:rPr>
        <w:t>26</w:t>
      </w:r>
      <w:r w:rsidRPr="00085071">
        <w:rPr>
          <w:rFonts w:eastAsia="Calibri"/>
          <w:b/>
          <w:sz w:val="26"/>
          <w:szCs w:val="26"/>
          <w:lang w:eastAsia="en-US"/>
        </w:rPr>
        <w:t> </w:t>
      </w:r>
      <w:r w:rsidR="00085071" w:rsidRPr="00085071">
        <w:rPr>
          <w:rFonts w:eastAsia="Calibri"/>
          <w:b/>
          <w:sz w:val="26"/>
          <w:szCs w:val="26"/>
          <w:lang w:eastAsia="en-US"/>
        </w:rPr>
        <w:t>575</w:t>
      </w:r>
      <w:r w:rsidRPr="00085071">
        <w:rPr>
          <w:rFonts w:eastAsia="Calibri"/>
          <w:b/>
          <w:sz w:val="26"/>
          <w:szCs w:val="26"/>
          <w:lang w:eastAsia="en-US"/>
        </w:rPr>
        <w:t> </w:t>
      </w:r>
      <w:r w:rsidR="00085071" w:rsidRPr="00085071">
        <w:rPr>
          <w:rFonts w:eastAsia="Calibri"/>
          <w:b/>
          <w:sz w:val="26"/>
          <w:szCs w:val="26"/>
          <w:lang w:eastAsia="en-US"/>
        </w:rPr>
        <w:t>748</w:t>
      </w:r>
      <w:r w:rsidRPr="00085071">
        <w:rPr>
          <w:rFonts w:eastAsia="Calibri"/>
          <w:b/>
          <w:sz w:val="26"/>
          <w:szCs w:val="26"/>
          <w:lang w:eastAsia="en-US"/>
        </w:rPr>
        <w:t>,</w:t>
      </w:r>
      <w:r w:rsidR="00085071" w:rsidRPr="00085071">
        <w:rPr>
          <w:rFonts w:eastAsia="Calibri"/>
          <w:b/>
          <w:sz w:val="26"/>
          <w:szCs w:val="26"/>
          <w:lang w:eastAsia="en-US"/>
        </w:rPr>
        <w:t>1</w:t>
      </w:r>
      <w:r w:rsidRPr="00085071">
        <w:rPr>
          <w:rFonts w:eastAsia="Calibri"/>
          <w:sz w:val="26"/>
          <w:szCs w:val="26"/>
          <w:lang w:eastAsia="en-US"/>
        </w:rPr>
        <w:t xml:space="preserve"> тыс. руб.</w:t>
      </w:r>
    </w:p>
    <w:p w:rsidR="00085071" w:rsidRPr="00DA677C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DA677C">
        <w:rPr>
          <w:bCs/>
          <w:sz w:val="26"/>
          <w:szCs w:val="26"/>
        </w:rPr>
        <w:t>Объем бюджетных ассигнований на реализацию вопросов местного значения на 202</w:t>
      </w:r>
      <w:r w:rsidR="00085071" w:rsidRPr="00DA677C">
        <w:rPr>
          <w:bCs/>
          <w:sz w:val="26"/>
          <w:szCs w:val="26"/>
        </w:rPr>
        <w:t>5</w:t>
      </w:r>
      <w:r w:rsidRPr="00DA677C">
        <w:rPr>
          <w:bCs/>
          <w:sz w:val="26"/>
          <w:szCs w:val="26"/>
        </w:rPr>
        <w:t xml:space="preserve"> год</w:t>
      </w:r>
      <w:r w:rsidRPr="00DA677C">
        <w:rPr>
          <w:b/>
          <w:bCs/>
          <w:sz w:val="26"/>
          <w:szCs w:val="26"/>
        </w:rPr>
        <w:t xml:space="preserve"> увеличивается</w:t>
      </w:r>
      <w:r w:rsidRPr="00DA677C">
        <w:rPr>
          <w:sz w:val="26"/>
          <w:szCs w:val="26"/>
        </w:rPr>
        <w:t xml:space="preserve"> на </w:t>
      </w:r>
      <w:r w:rsidR="00085071" w:rsidRPr="00DA677C">
        <w:rPr>
          <w:b/>
          <w:sz w:val="26"/>
          <w:szCs w:val="26"/>
        </w:rPr>
        <w:t>985</w:t>
      </w:r>
      <w:r w:rsidRPr="00DA677C">
        <w:rPr>
          <w:b/>
          <w:sz w:val="26"/>
          <w:szCs w:val="26"/>
        </w:rPr>
        <w:t> </w:t>
      </w:r>
      <w:r w:rsidR="00085071" w:rsidRPr="00DA677C">
        <w:rPr>
          <w:b/>
          <w:sz w:val="26"/>
          <w:szCs w:val="26"/>
        </w:rPr>
        <w:t>135</w:t>
      </w:r>
      <w:r w:rsidRPr="00DA677C">
        <w:rPr>
          <w:b/>
          <w:sz w:val="26"/>
          <w:szCs w:val="26"/>
        </w:rPr>
        <w:t>,</w:t>
      </w:r>
      <w:r w:rsidR="00085071" w:rsidRPr="00DA677C">
        <w:rPr>
          <w:b/>
          <w:sz w:val="26"/>
          <w:szCs w:val="26"/>
        </w:rPr>
        <w:t>0</w:t>
      </w:r>
      <w:r w:rsidRPr="00DA677C">
        <w:rPr>
          <w:b/>
          <w:sz w:val="26"/>
          <w:szCs w:val="26"/>
        </w:rPr>
        <w:t xml:space="preserve"> </w:t>
      </w:r>
      <w:r w:rsidRPr="00DA677C">
        <w:rPr>
          <w:bCs/>
          <w:sz w:val="26"/>
          <w:szCs w:val="26"/>
        </w:rPr>
        <w:t>тыс. руб.</w:t>
      </w:r>
      <w:r w:rsidR="00085071" w:rsidRPr="00DA677C">
        <w:rPr>
          <w:bCs/>
          <w:sz w:val="26"/>
          <w:szCs w:val="26"/>
        </w:rPr>
        <w:t>, в том числе:</w:t>
      </w:r>
    </w:p>
    <w:p w:rsidR="00AB672F" w:rsidRPr="00DA677C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DA677C">
        <w:rPr>
          <w:bCs/>
          <w:sz w:val="26"/>
          <w:szCs w:val="26"/>
        </w:rPr>
        <w:t>за счет собственных доходов</w:t>
      </w:r>
      <w:r w:rsidR="00085071" w:rsidRPr="00DA677C">
        <w:rPr>
          <w:bCs/>
          <w:sz w:val="26"/>
          <w:szCs w:val="26"/>
        </w:rPr>
        <w:t xml:space="preserve">  на 560 135,0 тыс. руб.;</w:t>
      </w:r>
    </w:p>
    <w:p w:rsidR="00085071" w:rsidRPr="00DA677C" w:rsidRDefault="00085071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DA677C">
        <w:rPr>
          <w:bCs/>
          <w:sz w:val="26"/>
          <w:szCs w:val="26"/>
        </w:rPr>
        <w:t>за счет увеличения дефицита на 425 000,0 тыс. руб.</w:t>
      </w:r>
    </w:p>
    <w:p w:rsidR="00AB672F" w:rsidRPr="00DA677C" w:rsidRDefault="00AB672F" w:rsidP="00AB672F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DA677C">
        <w:rPr>
          <w:bCs/>
          <w:sz w:val="26"/>
          <w:szCs w:val="26"/>
        </w:rPr>
        <w:t xml:space="preserve">С учетом </w:t>
      </w:r>
      <w:r w:rsidR="00085071" w:rsidRPr="00DA677C">
        <w:rPr>
          <w:bCs/>
          <w:sz w:val="26"/>
          <w:szCs w:val="26"/>
        </w:rPr>
        <w:t>уменьшения</w:t>
      </w:r>
      <w:r w:rsidRPr="00DA677C">
        <w:rPr>
          <w:bCs/>
          <w:sz w:val="26"/>
          <w:szCs w:val="26"/>
        </w:rPr>
        <w:t xml:space="preserve"> расходов на обслуживание муниципального долга  </w:t>
      </w:r>
      <w:r w:rsidR="00085071" w:rsidRPr="00DA677C">
        <w:rPr>
          <w:bCs/>
          <w:sz w:val="26"/>
          <w:szCs w:val="26"/>
        </w:rPr>
        <w:t>163 000</w:t>
      </w:r>
      <w:r w:rsidRPr="00DA677C">
        <w:rPr>
          <w:bCs/>
          <w:sz w:val="26"/>
          <w:szCs w:val="26"/>
        </w:rPr>
        <w:t xml:space="preserve"> тыс. руб. </w:t>
      </w:r>
      <w:r w:rsidR="00085071" w:rsidRPr="00DA677C">
        <w:rPr>
          <w:bCs/>
          <w:sz w:val="26"/>
          <w:szCs w:val="26"/>
        </w:rPr>
        <w:t xml:space="preserve">все </w:t>
      </w:r>
      <w:r w:rsidR="00DA677C">
        <w:rPr>
          <w:bCs/>
          <w:sz w:val="26"/>
          <w:szCs w:val="26"/>
        </w:rPr>
        <w:t xml:space="preserve">вышеперечисленные </w:t>
      </w:r>
      <w:r w:rsidRPr="00DA677C">
        <w:rPr>
          <w:bCs/>
          <w:sz w:val="26"/>
          <w:szCs w:val="26"/>
        </w:rPr>
        <w:t xml:space="preserve">бюджетные ассигнования </w:t>
      </w:r>
      <w:r w:rsidR="00085071" w:rsidRPr="00DA677C">
        <w:rPr>
          <w:bCs/>
          <w:sz w:val="26"/>
          <w:szCs w:val="26"/>
        </w:rPr>
        <w:t xml:space="preserve">предлагаем </w:t>
      </w:r>
      <w:r w:rsidR="00537AA4">
        <w:rPr>
          <w:bCs/>
          <w:sz w:val="26"/>
          <w:szCs w:val="26"/>
        </w:rPr>
        <w:t>направить</w:t>
      </w:r>
      <w:r w:rsidR="00085071" w:rsidRPr="00DA677C">
        <w:rPr>
          <w:bCs/>
          <w:sz w:val="26"/>
          <w:szCs w:val="26"/>
        </w:rPr>
        <w:t xml:space="preserve"> </w:t>
      </w:r>
      <w:proofErr w:type="gramStart"/>
      <w:r w:rsidR="00537AA4">
        <w:rPr>
          <w:bCs/>
          <w:sz w:val="26"/>
          <w:szCs w:val="26"/>
        </w:rPr>
        <w:t>на</w:t>
      </w:r>
      <w:proofErr w:type="gramEnd"/>
      <w:r w:rsidRPr="00DA677C">
        <w:rPr>
          <w:sz w:val="26"/>
          <w:szCs w:val="26"/>
        </w:rPr>
        <w:t>:</w:t>
      </w:r>
    </w:p>
    <w:p w:rsidR="00AB672F" w:rsidRPr="00310536" w:rsidRDefault="00DD631C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DA677C">
        <w:rPr>
          <w:sz w:val="26"/>
          <w:szCs w:val="26"/>
        </w:rPr>
        <w:t xml:space="preserve"> </w:t>
      </w:r>
      <w:r w:rsidRPr="00310536">
        <w:rPr>
          <w:rFonts w:eastAsia="Calibri"/>
          <w:sz w:val="26"/>
          <w:szCs w:val="26"/>
          <w:lang w:eastAsia="en-US"/>
        </w:rPr>
        <w:t>услуги</w:t>
      </w:r>
      <w:r w:rsidR="00537AA4" w:rsidRPr="00310536">
        <w:rPr>
          <w:rFonts w:eastAsia="Calibri"/>
          <w:sz w:val="26"/>
          <w:szCs w:val="26"/>
          <w:lang w:eastAsia="en-US"/>
        </w:rPr>
        <w:t xml:space="preserve"> по </w:t>
      </w:r>
      <w:r w:rsidRPr="00310536">
        <w:rPr>
          <w:rFonts w:eastAsia="Calibri"/>
          <w:sz w:val="26"/>
          <w:szCs w:val="26"/>
          <w:lang w:eastAsia="en-US"/>
        </w:rPr>
        <w:t>охран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Pr="00310536">
        <w:rPr>
          <w:rFonts w:eastAsia="Calibri"/>
          <w:sz w:val="26"/>
          <w:szCs w:val="26"/>
          <w:lang w:eastAsia="en-US"/>
        </w:rPr>
        <w:t xml:space="preserve"> муниципальных учреждений во 2 квартале в сумме 129 334,1 тыс. руб.;</w:t>
      </w:r>
    </w:p>
    <w:p w:rsidR="00DD631C" w:rsidRPr="00310536" w:rsidRDefault="00DD631C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lastRenderedPageBreak/>
        <w:t xml:space="preserve"> </w:t>
      </w:r>
      <w:r w:rsidR="00CB3027" w:rsidRPr="00310536">
        <w:rPr>
          <w:rFonts w:eastAsia="Calibri"/>
          <w:sz w:val="26"/>
          <w:szCs w:val="26"/>
          <w:lang w:eastAsia="en-US"/>
        </w:rPr>
        <w:t xml:space="preserve">услуги по </w:t>
      </w:r>
      <w:r w:rsidRPr="00310536">
        <w:rPr>
          <w:rFonts w:eastAsia="Calibri"/>
          <w:sz w:val="26"/>
          <w:szCs w:val="26"/>
          <w:lang w:eastAsia="en-US"/>
        </w:rPr>
        <w:t>уборк</w:t>
      </w:r>
      <w:r w:rsidR="00CB3027" w:rsidRPr="00310536">
        <w:rPr>
          <w:rFonts w:eastAsia="Calibri"/>
          <w:sz w:val="26"/>
          <w:szCs w:val="26"/>
          <w:lang w:eastAsia="en-US"/>
        </w:rPr>
        <w:t>е</w:t>
      </w:r>
      <w:r w:rsidRPr="00310536">
        <w:rPr>
          <w:rFonts w:eastAsia="Calibri"/>
          <w:sz w:val="26"/>
          <w:szCs w:val="26"/>
          <w:lang w:eastAsia="en-US"/>
        </w:rPr>
        <w:t xml:space="preserve"> свалок, содержани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Pr="00310536">
        <w:rPr>
          <w:rFonts w:eastAsia="Calibri"/>
          <w:sz w:val="26"/>
          <w:szCs w:val="26"/>
          <w:lang w:eastAsia="en-US"/>
        </w:rPr>
        <w:t xml:space="preserve"> мест накопления ТКО, проезд к местам накопления ТКО,  содержание межквартальных проездов, обслед</w:t>
      </w:r>
      <w:r w:rsidR="00CB3027" w:rsidRPr="00310536">
        <w:rPr>
          <w:rFonts w:eastAsia="Calibri"/>
          <w:sz w:val="26"/>
          <w:szCs w:val="26"/>
          <w:lang w:eastAsia="en-US"/>
        </w:rPr>
        <w:t>ование</w:t>
      </w:r>
      <w:r w:rsidRPr="00310536">
        <w:rPr>
          <w:rFonts w:eastAsia="Calibri"/>
          <w:sz w:val="26"/>
          <w:szCs w:val="26"/>
          <w:lang w:eastAsia="en-US"/>
        </w:rPr>
        <w:t>, обс</w:t>
      </w:r>
      <w:r w:rsidR="00CB3027" w:rsidRPr="00310536">
        <w:rPr>
          <w:rFonts w:eastAsia="Calibri"/>
          <w:sz w:val="26"/>
          <w:szCs w:val="26"/>
          <w:lang w:eastAsia="en-US"/>
        </w:rPr>
        <w:t>л</w:t>
      </w:r>
      <w:r w:rsidRPr="00310536">
        <w:rPr>
          <w:rFonts w:eastAsia="Calibri"/>
          <w:sz w:val="26"/>
          <w:szCs w:val="26"/>
          <w:lang w:eastAsia="en-US"/>
        </w:rPr>
        <w:t>ужив</w:t>
      </w:r>
      <w:r w:rsidR="004A7000" w:rsidRPr="00310536">
        <w:rPr>
          <w:rFonts w:eastAsia="Calibri"/>
          <w:sz w:val="26"/>
          <w:szCs w:val="26"/>
          <w:lang w:eastAsia="en-US"/>
        </w:rPr>
        <w:t xml:space="preserve">ание и </w:t>
      </w:r>
      <w:r w:rsidR="00CB3027" w:rsidRPr="00310536">
        <w:rPr>
          <w:rFonts w:eastAsia="Calibri"/>
          <w:sz w:val="26"/>
          <w:szCs w:val="26"/>
          <w:lang w:eastAsia="en-US"/>
        </w:rPr>
        <w:t>ремонт детских</w:t>
      </w:r>
      <w:r w:rsidRPr="00310536">
        <w:rPr>
          <w:rFonts w:eastAsia="Calibri"/>
          <w:sz w:val="26"/>
          <w:szCs w:val="26"/>
          <w:lang w:eastAsia="en-US"/>
        </w:rPr>
        <w:t xml:space="preserve"> площад</w:t>
      </w:r>
      <w:r w:rsidR="00CB3027" w:rsidRPr="00310536">
        <w:rPr>
          <w:rFonts w:eastAsia="Calibri"/>
          <w:sz w:val="26"/>
          <w:szCs w:val="26"/>
          <w:lang w:eastAsia="en-US"/>
        </w:rPr>
        <w:t>ок</w:t>
      </w:r>
      <w:r w:rsidR="004A7000" w:rsidRPr="00310536">
        <w:rPr>
          <w:rFonts w:eastAsia="Calibri"/>
          <w:sz w:val="26"/>
          <w:szCs w:val="26"/>
          <w:lang w:eastAsia="en-US"/>
        </w:rPr>
        <w:t xml:space="preserve"> в сумме 42 657,0 тыс. руб.;</w:t>
      </w:r>
    </w:p>
    <w:p w:rsidR="004A7000" w:rsidRPr="00310536" w:rsidRDefault="004A7000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</w:t>
      </w:r>
      <w:r w:rsidR="00DA677C" w:rsidRPr="00310536">
        <w:rPr>
          <w:rFonts w:eastAsia="Calibri"/>
          <w:sz w:val="26"/>
          <w:szCs w:val="26"/>
          <w:lang w:eastAsia="en-US"/>
        </w:rPr>
        <w:t>выполнени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="00DA677C" w:rsidRPr="00310536">
        <w:rPr>
          <w:rFonts w:eastAsia="Calibri"/>
          <w:sz w:val="26"/>
          <w:szCs w:val="26"/>
          <w:lang w:eastAsia="en-US"/>
        </w:rPr>
        <w:t xml:space="preserve"> работ в рамках программы «Формирование комфортной городской среды» в сумме 62 873,4 тыс. руб.;</w:t>
      </w:r>
    </w:p>
    <w:p w:rsidR="00DA677C" w:rsidRPr="00310536" w:rsidRDefault="00DA677C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выполнени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Pr="00310536">
        <w:rPr>
          <w:rFonts w:eastAsia="Calibri"/>
          <w:sz w:val="26"/>
          <w:szCs w:val="26"/>
          <w:lang w:eastAsia="en-US"/>
        </w:rPr>
        <w:t xml:space="preserve"> работ по содержанию объектов муниципальной собственности</w:t>
      </w:r>
      <w:r w:rsidR="00C42859" w:rsidRPr="00310536">
        <w:rPr>
          <w:rFonts w:eastAsia="Calibri"/>
          <w:sz w:val="26"/>
          <w:szCs w:val="26"/>
          <w:lang w:eastAsia="en-US"/>
        </w:rPr>
        <w:t xml:space="preserve"> (ямочный ремонт и содержание дорог, озеленение, вывоз малоценной древесины, текущее содержание объектов коммунально-бытового назначения, технический ремонт и техобслуживание оборудования городских фонтанов)</w:t>
      </w:r>
      <w:r w:rsidRPr="00310536">
        <w:rPr>
          <w:rFonts w:eastAsia="Calibri"/>
          <w:sz w:val="26"/>
          <w:szCs w:val="26"/>
          <w:lang w:eastAsia="en-US"/>
        </w:rPr>
        <w:t xml:space="preserve"> </w:t>
      </w:r>
      <w:r w:rsidR="00C0337A" w:rsidRPr="00310536">
        <w:rPr>
          <w:rFonts w:eastAsia="Calibri"/>
          <w:sz w:val="26"/>
          <w:szCs w:val="26"/>
          <w:lang w:eastAsia="en-US"/>
        </w:rPr>
        <w:t>в сумме 436 668,5 тыс. руб.;</w:t>
      </w:r>
    </w:p>
    <w:p w:rsidR="00C0337A" w:rsidRPr="00310536" w:rsidRDefault="00C0337A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</w:t>
      </w:r>
      <w:r w:rsidR="00C42859" w:rsidRPr="00310536">
        <w:rPr>
          <w:rFonts w:eastAsia="Calibri"/>
          <w:sz w:val="26"/>
          <w:szCs w:val="26"/>
          <w:lang w:eastAsia="en-US"/>
        </w:rPr>
        <w:t>приобретени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="00C42859" w:rsidRPr="00310536">
        <w:rPr>
          <w:rFonts w:eastAsia="Calibri"/>
          <w:sz w:val="26"/>
          <w:szCs w:val="26"/>
          <w:lang w:eastAsia="en-US"/>
        </w:rPr>
        <w:t xml:space="preserve"> квартир социальным категориям граждан по 129-ОЗ (доплата за дополнительные м</w:t>
      </w:r>
      <w:proofErr w:type="gramStart"/>
      <w:r w:rsidR="00C42859" w:rsidRPr="00310536">
        <w:rPr>
          <w:rFonts w:eastAsia="Calibri"/>
          <w:sz w:val="26"/>
          <w:szCs w:val="26"/>
          <w:lang w:eastAsia="en-US"/>
        </w:rPr>
        <w:t>2</w:t>
      </w:r>
      <w:proofErr w:type="gramEnd"/>
      <w:r w:rsidR="00C42859" w:rsidRPr="00310536">
        <w:rPr>
          <w:rFonts w:eastAsia="Calibri"/>
          <w:sz w:val="26"/>
          <w:szCs w:val="26"/>
          <w:lang w:eastAsia="en-US"/>
        </w:rPr>
        <w:t>) в сумме 13 904,0 тыс. руб.;</w:t>
      </w:r>
    </w:p>
    <w:p w:rsidR="009342D7" w:rsidRPr="00310536" w:rsidRDefault="00C42859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</w:t>
      </w:r>
      <w:r w:rsidR="009342D7" w:rsidRPr="00310536">
        <w:rPr>
          <w:rFonts w:eastAsia="Calibri"/>
          <w:sz w:val="26"/>
          <w:szCs w:val="26"/>
          <w:lang w:eastAsia="en-US"/>
        </w:rPr>
        <w:t>на реализацию мероприятий по переселению жителей из аварийного многоквартирного дома пр</w:t>
      </w:r>
      <w:proofErr w:type="gramStart"/>
      <w:r w:rsidR="009342D7" w:rsidRPr="00310536">
        <w:rPr>
          <w:rFonts w:eastAsia="Calibri"/>
          <w:sz w:val="26"/>
          <w:szCs w:val="26"/>
          <w:lang w:eastAsia="en-US"/>
        </w:rPr>
        <w:t>.А</w:t>
      </w:r>
      <w:proofErr w:type="gramEnd"/>
      <w:r w:rsidR="009342D7" w:rsidRPr="00310536">
        <w:rPr>
          <w:rFonts w:eastAsia="Calibri"/>
          <w:sz w:val="26"/>
          <w:szCs w:val="26"/>
          <w:lang w:eastAsia="en-US"/>
        </w:rPr>
        <w:t>рхитекторов,12 в сумме 374 553,6 тыс. руб., в том числе:</w:t>
      </w:r>
    </w:p>
    <w:p w:rsidR="00C42859" w:rsidRDefault="00C42859" w:rsidP="009342D7">
      <w:pPr>
        <w:pStyle w:val="a3"/>
        <w:numPr>
          <w:ilvl w:val="0"/>
          <w:numId w:val="39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приобретени</w:t>
      </w:r>
      <w:r w:rsidR="00537AA4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Pr="00C42859">
        <w:rPr>
          <w:sz w:val="26"/>
          <w:szCs w:val="26"/>
        </w:rPr>
        <w:t xml:space="preserve">квартиры </w:t>
      </w:r>
      <w:r>
        <w:rPr>
          <w:sz w:val="26"/>
          <w:szCs w:val="26"/>
        </w:rPr>
        <w:t>с целью</w:t>
      </w:r>
      <w:r w:rsidRPr="00C42859">
        <w:rPr>
          <w:sz w:val="26"/>
          <w:szCs w:val="26"/>
        </w:rPr>
        <w:t xml:space="preserve"> переселения семьи из муниципальной </w:t>
      </w:r>
      <w:r w:rsidR="009342D7">
        <w:rPr>
          <w:sz w:val="26"/>
          <w:szCs w:val="26"/>
        </w:rPr>
        <w:t>собственности</w:t>
      </w:r>
      <w:r w:rsidRPr="00C42859">
        <w:rPr>
          <w:sz w:val="26"/>
          <w:szCs w:val="26"/>
        </w:rPr>
        <w:t xml:space="preserve"> </w:t>
      </w:r>
      <w:r>
        <w:rPr>
          <w:sz w:val="26"/>
          <w:szCs w:val="26"/>
        </w:rPr>
        <w:t>в сумме 6 000,0 тыс. руб.;</w:t>
      </w:r>
    </w:p>
    <w:p w:rsidR="00C42859" w:rsidRDefault="00C42859" w:rsidP="009342D7">
      <w:pPr>
        <w:pStyle w:val="a3"/>
        <w:numPr>
          <w:ilvl w:val="0"/>
          <w:numId w:val="39"/>
        </w:numPr>
        <w:spacing w:line="276" w:lineRule="auto"/>
        <w:jc w:val="both"/>
        <w:rPr>
          <w:sz w:val="26"/>
          <w:szCs w:val="26"/>
        </w:rPr>
      </w:pPr>
      <w:r w:rsidRPr="00DA677C">
        <w:rPr>
          <w:sz w:val="26"/>
          <w:szCs w:val="26"/>
        </w:rPr>
        <w:t xml:space="preserve">услуги </w:t>
      </w:r>
      <w:r w:rsidR="00537AA4">
        <w:rPr>
          <w:sz w:val="26"/>
          <w:szCs w:val="26"/>
        </w:rPr>
        <w:t xml:space="preserve">по </w:t>
      </w:r>
      <w:r>
        <w:rPr>
          <w:sz w:val="26"/>
          <w:szCs w:val="26"/>
        </w:rPr>
        <w:t>о</w:t>
      </w:r>
      <w:r w:rsidRPr="00C42859">
        <w:rPr>
          <w:sz w:val="26"/>
          <w:szCs w:val="26"/>
        </w:rPr>
        <w:t>ценк</w:t>
      </w:r>
      <w:r w:rsidR="00537AA4">
        <w:rPr>
          <w:sz w:val="26"/>
          <w:szCs w:val="26"/>
        </w:rPr>
        <w:t>е</w:t>
      </w:r>
      <w:r w:rsidRPr="00C42859">
        <w:rPr>
          <w:sz w:val="26"/>
          <w:szCs w:val="26"/>
        </w:rPr>
        <w:t xml:space="preserve"> стоимости жилых помещений </w:t>
      </w:r>
      <w:r>
        <w:rPr>
          <w:sz w:val="26"/>
          <w:szCs w:val="26"/>
        </w:rPr>
        <w:t>в сумме 189,0 тыс. руб.;</w:t>
      </w:r>
    </w:p>
    <w:p w:rsidR="00DC2D45" w:rsidRDefault="00DC2D45" w:rsidP="009342D7">
      <w:pPr>
        <w:pStyle w:val="a3"/>
        <w:numPr>
          <w:ilvl w:val="0"/>
          <w:numId w:val="39"/>
        </w:numPr>
        <w:spacing w:line="276" w:lineRule="auto"/>
        <w:jc w:val="both"/>
        <w:rPr>
          <w:sz w:val="26"/>
          <w:szCs w:val="26"/>
        </w:rPr>
      </w:pPr>
      <w:r w:rsidRPr="00DA677C">
        <w:rPr>
          <w:sz w:val="26"/>
          <w:szCs w:val="26"/>
        </w:rPr>
        <w:t xml:space="preserve">услуги </w:t>
      </w:r>
      <w:r>
        <w:rPr>
          <w:sz w:val="26"/>
          <w:szCs w:val="26"/>
        </w:rPr>
        <w:t>о</w:t>
      </w:r>
      <w:r w:rsidRPr="00BE6C02">
        <w:rPr>
          <w:sz w:val="26"/>
          <w:szCs w:val="26"/>
        </w:rPr>
        <w:t>хран</w:t>
      </w:r>
      <w:r>
        <w:rPr>
          <w:sz w:val="26"/>
          <w:szCs w:val="26"/>
        </w:rPr>
        <w:t>ы</w:t>
      </w:r>
      <w:r w:rsidRPr="00BE6C02">
        <w:rPr>
          <w:sz w:val="26"/>
          <w:szCs w:val="26"/>
        </w:rPr>
        <w:t xml:space="preserve"> аварийного дома </w:t>
      </w:r>
      <w:r>
        <w:rPr>
          <w:sz w:val="26"/>
          <w:szCs w:val="26"/>
        </w:rPr>
        <w:t>в сумме 2 000,0 тыс. руб.;</w:t>
      </w:r>
    </w:p>
    <w:p w:rsidR="00DC2D45" w:rsidRDefault="00DC2D45" w:rsidP="009342D7">
      <w:pPr>
        <w:pStyle w:val="a3"/>
        <w:numPr>
          <w:ilvl w:val="0"/>
          <w:numId w:val="39"/>
        </w:numPr>
        <w:spacing w:line="276" w:lineRule="auto"/>
        <w:jc w:val="both"/>
        <w:rPr>
          <w:sz w:val="26"/>
          <w:szCs w:val="26"/>
        </w:rPr>
      </w:pPr>
      <w:r w:rsidRPr="00DA677C">
        <w:rPr>
          <w:sz w:val="26"/>
          <w:szCs w:val="26"/>
        </w:rPr>
        <w:t xml:space="preserve">услуги </w:t>
      </w:r>
      <w:r>
        <w:rPr>
          <w:sz w:val="26"/>
          <w:szCs w:val="26"/>
        </w:rPr>
        <w:t>по р</w:t>
      </w:r>
      <w:r w:rsidRPr="008C18B8">
        <w:rPr>
          <w:sz w:val="26"/>
          <w:szCs w:val="26"/>
        </w:rPr>
        <w:t>азработк</w:t>
      </w:r>
      <w:r>
        <w:rPr>
          <w:sz w:val="26"/>
          <w:szCs w:val="26"/>
        </w:rPr>
        <w:t>е</w:t>
      </w:r>
      <w:r w:rsidRPr="008C18B8">
        <w:rPr>
          <w:sz w:val="26"/>
          <w:szCs w:val="26"/>
        </w:rPr>
        <w:t xml:space="preserve"> проекта организации сноса </w:t>
      </w:r>
      <w:r>
        <w:rPr>
          <w:sz w:val="26"/>
          <w:szCs w:val="26"/>
        </w:rPr>
        <w:t>дома в сумме 5 000,0 тыс. руб.</w:t>
      </w:r>
    </w:p>
    <w:p w:rsidR="008C0680" w:rsidRDefault="008C0680" w:rsidP="009342D7">
      <w:pPr>
        <w:pStyle w:val="a3"/>
        <w:numPr>
          <w:ilvl w:val="0"/>
          <w:numId w:val="39"/>
        </w:numPr>
        <w:spacing w:line="276" w:lineRule="auto"/>
        <w:jc w:val="both"/>
        <w:rPr>
          <w:sz w:val="26"/>
          <w:szCs w:val="26"/>
        </w:rPr>
      </w:pPr>
      <w:r w:rsidRPr="00D046D5">
        <w:rPr>
          <w:sz w:val="26"/>
          <w:szCs w:val="26"/>
        </w:rPr>
        <w:t>предоставлени</w:t>
      </w:r>
      <w:r>
        <w:rPr>
          <w:sz w:val="26"/>
          <w:szCs w:val="26"/>
        </w:rPr>
        <w:t>е</w:t>
      </w:r>
      <w:r w:rsidRPr="00D046D5">
        <w:rPr>
          <w:sz w:val="26"/>
          <w:szCs w:val="26"/>
        </w:rPr>
        <w:t xml:space="preserve"> возмещения за изымаемые жилые помещения </w:t>
      </w:r>
      <w:r>
        <w:rPr>
          <w:sz w:val="26"/>
          <w:szCs w:val="26"/>
        </w:rPr>
        <w:t>в сумме 361 364,6 тыс. руб.;</w:t>
      </w:r>
    </w:p>
    <w:p w:rsidR="00C42859" w:rsidRPr="00310536" w:rsidRDefault="00C42859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проведени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Pr="00310536">
        <w:rPr>
          <w:rFonts w:eastAsia="Calibri"/>
          <w:sz w:val="26"/>
          <w:szCs w:val="26"/>
          <w:lang w:eastAsia="en-US"/>
        </w:rPr>
        <w:t xml:space="preserve"> </w:t>
      </w:r>
      <w:r w:rsidR="006C1433" w:rsidRPr="00310536">
        <w:rPr>
          <w:rFonts w:eastAsia="Calibri"/>
          <w:sz w:val="26"/>
          <w:szCs w:val="26"/>
          <w:lang w:eastAsia="en-US"/>
        </w:rPr>
        <w:t>конкурса «Бизнес Признание 2025» в сумме 600,0 тыс. руб.;</w:t>
      </w:r>
    </w:p>
    <w:p w:rsidR="006C1433" w:rsidRPr="00310536" w:rsidRDefault="006C1433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оплат</w:t>
      </w:r>
      <w:r w:rsidR="00537AA4" w:rsidRPr="00310536">
        <w:rPr>
          <w:rFonts w:eastAsia="Calibri"/>
          <w:sz w:val="26"/>
          <w:szCs w:val="26"/>
          <w:lang w:eastAsia="en-US"/>
        </w:rPr>
        <w:t>у</w:t>
      </w:r>
      <w:r w:rsidRPr="00310536">
        <w:rPr>
          <w:rFonts w:eastAsia="Calibri"/>
          <w:sz w:val="26"/>
          <w:szCs w:val="26"/>
          <w:lang w:eastAsia="en-US"/>
        </w:rPr>
        <w:t xml:space="preserve"> административных штраф</w:t>
      </w:r>
      <w:r w:rsidR="00D046D5" w:rsidRPr="00310536">
        <w:rPr>
          <w:rFonts w:eastAsia="Calibri"/>
          <w:sz w:val="26"/>
          <w:szCs w:val="26"/>
          <w:lang w:eastAsia="en-US"/>
        </w:rPr>
        <w:t>ов</w:t>
      </w:r>
      <w:r w:rsidRPr="00310536">
        <w:rPr>
          <w:rFonts w:eastAsia="Calibri"/>
          <w:sz w:val="26"/>
          <w:szCs w:val="26"/>
          <w:lang w:eastAsia="en-US"/>
        </w:rPr>
        <w:t xml:space="preserve"> и исполнительски</w:t>
      </w:r>
      <w:r w:rsidR="00D046D5" w:rsidRPr="00310536">
        <w:rPr>
          <w:rFonts w:eastAsia="Calibri"/>
          <w:sz w:val="26"/>
          <w:szCs w:val="26"/>
          <w:lang w:eastAsia="en-US"/>
        </w:rPr>
        <w:t>х</w:t>
      </w:r>
      <w:r w:rsidRPr="00310536">
        <w:rPr>
          <w:rFonts w:eastAsia="Calibri"/>
          <w:sz w:val="26"/>
          <w:szCs w:val="26"/>
          <w:lang w:eastAsia="en-US"/>
        </w:rPr>
        <w:t xml:space="preserve"> сбор</w:t>
      </w:r>
      <w:r w:rsidR="00D046D5" w:rsidRPr="00310536">
        <w:rPr>
          <w:rFonts w:eastAsia="Calibri"/>
          <w:sz w:val="26"/>
          <w:szCs w:val="26"/>
          <w:lang w:eastAsia="en-US"/>
        </w:rPr>
        <w:t>ов</w:t>
      </w:r>
      <w:r w:rsidRPr="00310536">
        <w:rPr>
          <w:rFonts w:eastAsia="Calibri"/>
          <w:sz w:val="26"/>
          <w:szCs w:val="26"/>
          <w:lang w:eastAsia="en-US"/>
        </w:rPr>
        <w:t xml:space="preserve"> </w:t>
      </w:r>
      <w:r w:rsidR="00D046D5" w:rsidRPr="00310536">
        <w:rPr>
          <w:rFonts w:eastAsia="Calibri"/>
          <w:sz w:val="26"/>
          <w:szCs w:val="26"/>
          <w:lang w:eastAsia="en-US"/>
        </w:rPr>
        <w:t>в сумме 10 720,0 тыс. руб.;</w:t>
      </w:r>
    </w:p>
    <w:p w:rsidR="00D046D5" w:rsidRPr="00310536" w:rsidRDefault="00D046D5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доработк</w:t>
      </w:r>
      <w:r w:rsidR="00303B06" w:rsidRPr="00310536">
        <w:rPr>
          <w:rFonts w:eastAsia="Calibri"/>
          <w:sz w:val="26"/>
          <w:szCs w:val="26"/>
          <w:lang w:eastAsia="en-US"/>
        </w:rPr>
        <w:t>у</w:t>
      </w:r>
      <w:r w:rsidRPr="00310536">
        <w:rPr>
          <w:rFonts w:eastAsia="Calibri"/>
          <w:sz w:val="26"/>
          <w:szCs w:val="26"/>
          <w:lang w:eastAsia="en-US"/>
        </w:rPr>
        <w:t xml:space="preserve"> освещения на путях эвакуации и системы отключения при пожаре</w:t>
      </w:r>
      <w:r w:rsidR="00303B06" w:rsidRPr="00310536">
        <w:rPr>
          <w:rFonts w:eastAsia="Calibri"/>
          <w:sz w:val="26"/>
          <w:szCs w:val="26"/>
          <w:lang w:eastAsia="en-US"/>
        </w:rPr>
        <w:t xml:space="preserve"> </w:t>
      </w:r>
      <w:r w:rsidR="00537AA4" w:rsidRPr="00310536">
        <w:rPr>
          <w:rFonts w:eastAsia="Calibri"/>
          <w:sz w:val="26"/>
          <w:szCs w:val="26"/>
          <w:lang w:eastAsia="en-US"/>
        </w:rPr>
        <w:t xml:space="preserve">в здании Администрации города </w:t>
      </w:r>
      <w:r w:rsidR="00303B06" w:rsidRPr="00310536">
        <w:rPr>
          <w:rFonts w:eastAsia="Calibri"/>
          <w:sz w:val="26"/>
          <w:szCs w:val="26"/>
          <w:lang w:eastAsia="en-US"/>
        </w:rPr>
        <w:t>в сумме 1 000,0 тыс. руб.;</w:t>
      </w:r>
    </w:p>
    <w:p w:rsidR="00303B06" w:rsidRPr="00310536" w:rsidRDefault="00BE6C02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услуги охраны и демонтажа «Снежных городков» в сумме 2 864,</w:t>
      </w:r>
      <w:r w:rsidR="008C18B8" w:rsidRPr="00310536">
        <w:rPr>
          <w:rFonts w:eastAsia="Calibri"/>
          <w:sz w:val="26"/>
          <w:szCs w:val="26"/>
          <w:lang w:eastAsia="en-US"/>
        </w:rPr>
        <w:t>9</w:t>
      </w:r>
      <w:r w:rsidRPr="00310536">
        <w:rPr>
          <w:rFonts w:eastAsia="Calibri"/>
          <w:sz w:val="26"/>
          <w:szCs w:val="26"/>
          <w:lang w:eastAsia="en-US"/>
        </w:rPr>
        <w:t xml:space="preserve"> тыс. руб.;</w:t>
      </w:r>
    </w:p>
    <w:p w:rsidR="00BE6C02" w:rsidRPr="00310536" w:rsidRDefault="00BE6C02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услуги по содержанию Площади защитников Донбасса в сумме 7 100,0 тыс. руб.;</w:t>
      </w:r>
    </w:p>
    <w:p w:rsidR="00BE6C02" w:rsidRPr="00310536" w:rsidRDefault="00BE6C02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благоустройств</w:t>
      </w:r>
      <w:r w:rsidR="00537AA4" w:rsidRPr="00310536">
        <w:rPr>
          <w:rFonts w:eastAsia="Calibri"/>
          <w:sz w:val="26"/>
          <w:szCs w:val="26"/>
          <w:lang w:eastAsia="en-US"/>
        </w:rPr>
        <w:t>о</w:t>
      </w:r>
      <w:r w:rsidRPr="00310536">
        <w:rPr>
          <w:rFonts w:eastAsia="Calibri"/>
          <w:sz w:val="26"/>
          <w:szCs w:val="26"/>
          <w:lang w:eastAsia="en-US"/>
        </w:rPr>
        <w:t xml:space="preserve"> места массового отдыха  «</w:t>
      </w:r>
      <w:proofErr w:type="gramStart"/>
      <w:r w:rsidRPr="00310536">
        <w:rPr>
          <w:rFonts w:eastAsia="Calibri"/>
          <w:sz w:val="26"/>
          <w:szCs w:val="26"/>
          <w:lang w:eastAsia="en-US"/>
        </w:rPr>
        <w:t>Семейный</w:t>
      </w:r>
      <w:proofErr w:type="gramEnd"/>
      <w:r w:rsidRPr="00310536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310536">
        <w:rPr>
          <w:rFonts w:eastAsia="Calibri"/>
          <w:sz w:val="26"/>
          <w:szCs w:val="26"/>
          <w:lang w:eastAsia="en-US"/>
        </w:rPr>
        <w:t>ЭнергоПарк</w:t>
      </w:r>
      <w:proofErr w:type="spellEnd"/>
      <w:r w:rsidRPr="00310536">
        <w:rPr>
          <w:rFonts w:eastAsia="Calibri"/>
          <w:sz w:val="26"/>
          <w:szCs w:val="26"/>
          <w:lang w:eastAsia="en-US"/>
        </w:rPr>
        <w:t>» в Куйбышевском районе в рамках инициативного бюджетирования (софинансирование) в сумме 2 610,6 тыс. руб.;</w:t>
      </w:r>
    </w:p>
    <w:p w:rsidR="00BE6C02" w:rsidRPr="00310536" w:rsidRDefault="00BE6C02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реализаци</w:t>
      </w:r>
      <w:r w:rsidR="00537AA4" w:rsidRPr="00310536">
        <w:rPr>
          <w:rFonts w:eastAsia="Calibri"/>
          <w:sz w:val="26"/>
          <w:szCs w:val="26"/>
          <w:lang w:eastAsia="en-US"/>
        </w:rPr>
        <w:t>ю</w:t>
      </w:r>
      <w:r w:rsidRPr="00310536">
        <w:rPr>
          <w:rFonts w:eastAsia="Calibri"/>
          <w:sz w:val="26"/>
          <w:szCs w:val="26"/>
          <w:lang w:eastAsia="en-US"/>
        </w:rPr>
        <w:t xml:space="preserve"> приро</w:t>
      </w:r>
      <w:r w:rsidR="00D82627" w:rsidRPr="00310536">
        <w:rPr>
          <w:rFonts w:eastAsia="Calibri"/>
          <w:sz w:val="26"/>
          <w:szCs w:val="26"/>
          <w:lang w:eastAsia="en-US"/>
        </w:rPr>
        <w:t>доохранных мероприятий, в части софинансирования расходов за счет средств местного бюджета, в сумме 4 686,9 тыс. руб.;</w:t>
      </w:r>
    </w:p>
    <w:p w:rsidR="00D82627" w:rsidRPr="00310536" w:rsidRDefault="00D82627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развитие туристической инфраструктуры города в сумме 15 300,0 тыс. руб.;</w:t>
      </w:r>
    </w:p>
    <w:p w:rsidR="00D82627" w:rsidRPr="00310536" w:rsidRDefault="00D82627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проведени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Pr="00310536">
        <w:rPr>
          <w:rFonts w:eastAsia="Calibri"/>
          <w:sz w:val="26"/>
          <w:szCs w:val="26"/>
          <w:lang w:eastAsia="en-US"/>
        </w:rPr>
        <w:t xml:space="preserve"> городских мероприятий, в том числе ко Дню Победы в сумме 3 210,0 тыс. руб.;</w:t>
      </w:r>
    </w:p>
    <w:p w:rsidR="00D82627" w:rsidRPr="00310536" w:rsidRDefault="00D82627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проведени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Pr="00310536">
        <w:rPr>
          <w:rFonts w:eastAsia="Calibri"/>
          <w:sz w:val="26"/>
          <w:szCs w:val="26"/>
          <w:lang w:eastAsia="en-US"/>
        </w:rPr>
        <w:t xml:space="preserve"> спортивных мероприятий и соревнований (Первенство России по хоккею и футболу, ЮФЛ)</w:t>
      </w:r>
      <w:r w:rsidR="0060182E" w:rsidRPr="00310536">
        <w:rPr>
          <w:rFonts w:eastAsia="Calibri"/>
          <w:sz w:val="26"/>
          <w:szCs w:val="26"/>
          <w:lang w:eastAsia="en-US"/>
        </w:rPr>
        <w:t xml:space="preserve"> в сумме 5 000,0 тыс. руб.;</w:t>
      </w:r>
    </w:p>
    <w:p w:rsidR="0060182E" w:rsidRPr="00310536" w:rsidRDefault="0060182E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услуги по разработке паспорта доступности помещения для маломобильных граждан в сумме 52,0 тыс</w:t>
      </w:r>
      <w:proofErr w:type="gramStart"/>
      <w:r w:rsidRPr="00310536">
        <w:rPr>
          <w:rFonts w:eastAsia="Calibri"/>
          <w:sz w:val="26"/>
          <w:szCs w:val="26"/>
          <w:lang w:eastAsia="en-US"/>
        </w:rPr>
        <w:t>.р</w:t>
      </w:r>
      <w:proofErr w:type="gramEnd"/>
      <w:r w:rsidRPr="00310536">
        <w:rPr>
          <w:rFonts w:eastAsia="Calibri"/>
          <w:sz w:val="26"/>
          <w:szCs w:val="26"/>
          <w:lang w:eastAsia="en-US"/>
        </w:rPr>
        <w:t>уб.;</w:t>
      </w:r>
    </w:p>
    <w:p w:rsidR="0060182E" w:rsidRPr="00310536" w:rsidRDefault="0060182E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lastRenderedPageBreak/>
        <w:t xml:space="preserve"> услуги по доставке </w:t>
      </w:r>
      <w:r w:rsidR="00AE03C7" w:rsidRPr="0043719D">
        <w:rPr>
          <w:rFonts w:eastAsia="Calibri"/>
          <w:sz w:val="26"/>
          <w:szCs w:val="26"/>
          <w:lang w:eastAsia="en-US"/>
        </w:rPr>
        <w:t xml:space="preserve">питьевой воды потребителям, проживающим на территории города </w:t>
      </w:r>
      <w:r w:rsidR="00AE03C7" w:rsidRPr="00AE03C7">
        <w:rPr>
          <w:rFonts w:eastAsia="Calibri"/>
          <w:sz w:val="26"/>
          <w:szCs w:val="26"/>
          <w:lang w:eastAsia="en-US"/>
        </w:rPr>
        <w:t>Новокузнецка</w:t>
      </w:r>
      <w:r w:rsidR="00AE03C7" w:rsidRPr="00310536">
        <w:rPr>
          <w:rFonts w:eastAsia="Calibri"/>
          <w:sz w:val="26"/>
          <w:szCs w:val="26"/>
          <w:lang w:eastAsia="en-US"/>
        </w:rPr>
        <w:t xml:space="preserve"> </w:t>
      </w:r>
      <w:r w:rsidRPr="00310536">
        <w:rPr>
          <w:rFonts w:eastAsia="Calibri"/>
          <w:sz w:val="26"/>
          <w:szCs w:val="26"/>
          <w:lang w:eastAsia="en-US"/>
        </w:rPr>
        <w:t>на 2-3 квартал в сумме 4 000,0 тыс</w:t>
      </w:r>
      <w:proofErr w:type="gramStart"/>
      <w:r w:rsidRPr="00310536">
        <w:rPr>
          <w:rFonts w:eastAsia="Calibri"/>
          <w:sz w:val="26"/>
          <w:szCs w:val="26"/>
          <w:lang w:eastAsia="en-US"/>
        </w:rPr>
        <w:t>.р</w:t>
      </w:r>
      <w:proofErr w:type="gramEnd"/>
      <w:r w:rsidRPr="00310536">
        <w:rPr>
          <w:rFonts w:eastAsia="Calibri"/>
          <w:sz w:val="26"/>
          <w:szCs w:val="26"/>
          <w:lang w:eastAsia="en-US"/>
        </w:rPr>
        <w:t>уб.;</w:t>
      </w:r>
    </w:p>
    <w:p w:rsidR="0060182E" w:rsidRPr="00310536" w:rsidRDefault="0060182E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 </w:t>
      </w:r>
      <w:r w:rsidRPr="00310536">
        <w:rPr>
          <w:rFonts w:eastAsia="Calibri"/>
          <w:sz w:val="26"/>
          <w:szCs w:val="26"/>
          <w:lang w:eastAsia="en-US"/>
        </w:rPr>
        <w:t>возмещени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Pr="00310536">
        <w:rPr>
          <w:rFonts w:eastAsia="Calibri"/>
          <w:sz w:val="26"/>
          <w:szCs w:val="26"/>
          <w:lang w:eastAsia="en-US"/>
        </w:rPr>
        <w:t xml:space="preserve"> затрат организациям, предоставляющим населению услуги по содержанию общего имущества в МКД аварийного жилищного фонда, неблагоустроенного жилищного фонда с выгребными ямами и вывозом нечистот на 2 квартал в сумме 6 000,0 тыс. руб.;</w:t>
      </w:r>
    </w:p>
    <w:p w:rsidR="0060182E" w:rsidRPr="00310536" w:rsidRDefault="0060182E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возмещени</w:t>
      </w:r>
      <w:r w:rsidR="00537AA4" w:rsidRPr="00310536">
        <w:rPr>
          <w:rFonts w:eastAsia="Calibri"/>
          <w:sz w:val="26"/>
          <w:szCs w:val="26"/>
          <w:lang w:eastAsia="en-US"/>
        </w:rPr>
        <w:t>е</w:t>
      </w:r>
      <w:r w:rsidRPr="00310536">
        <w:rPr>
          <w:rFonts w:eastAsia="Calibri"/>
          <w:sz w:val="26"/>
          <w:szCs w:val="26"/>
          <w:lang w:eastAsia="en-US"/>
        </w:rPr>
        <w:t xml:space="preserve"> недополученных доходов, связанных  с оказанием услуг по содержанию общего имущества МКД, зданий, принадлежащих учреждениям, а так же организациям частной формы собственности, и использовавшихся (использующихся) в качестве общежитий или служебных жилых помещений, маневренного жилищного фонда на 2 квартал в сумме 5 000,0 тыс. руб.;</w:t>
      </w:r>
    </w:p>
    <w:p w:rsidR="0060182E" w:rsidRPr="00310536" w:rsidRDefault="0060182E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310536">
        <w:rPr>
          <w:rFonts w:eastAsia="Calibri"/>
          <w:sz w:val="26"/>
          <w:szCs w:val="26"/>
          <w:lang w:eastAsia="en-US"/>
        </w:rPr>
        <w:t xml:space="preserve"> снос </w:t>
      </w:r>
      <w:proofErr w:type="gramStart"/>
      <w:r w:rsidR="00AE03C7" w:rsidRPr="00310536">
        <w:rPr>
          <w:rFonts w:eastAsia="Calibri"/>
          <w:sz w:val="26"/>
          <w:szCs w:val="26"/>
          <w:lang w:eastAsia="en-US"/>
        </w:rPr>
        <w:t>аварийных</w:t>
      </w:r>
      <w:proofErr w:type="gramEnd"/>
      <w:r w:rsidR="00AE03C7" w:rsidRPr="00310536">
        <w:rPr>
          <w:rFonts w:eastAsia="Calibri"/>
          <w:sz w:val="26"/>
          <w:szCs w:val="26"/>
          <w:lang w:eastAsia="en-US"/>
        </w:rPr>
        <w:t xml:space="preserve"> </w:t>
      </w:r>
      <w:r w:rsidRPr="00310536">
        <w:rPr>
          <w:rFonts w:eastAsia="Calibri"/>
          <w:sz w:val="26"/>
          <w:szCs w:val="26"/>
          <w:lang w:eastAsia="en-US"/>
        </w:rPr>
        <w:t>МКД в сумме 20 000,0 тыс. руб.;</w:t>
      </w:r>
    </w:p>
    <w:p w:rsidR="00AB672F" w:rsidRPr="008C18B8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8C18B8">
        <w:rPr>
          <w:bCs/>
          <w:sz w:val="26"/>
          <w:szCs w:val="26"/>
        </w:rPr>
        <w:t>Бюджетные ассигнования на реализацию вопросов местного значения на 202</w:t>
      </w:r>
      <w:r w:rsidR="008C18B8" w:rsidRPr="008C18B8">
        <w:rPr>
          <w:bCs/>
          <w:sz w:val="26"/>
          <w:szCs w:val="26"/>
        </w:rPr>
        <w:t>5</w:t>
      </w:r>
      <w:r w:rsidRPr="008C18B8">
        <w:rPr>
          <w:bCs/>
          <w:sz w:val="26"/>
          <w:szCs w:val="26"/>
        </w:rPr>
        <w:t xml:space="preserve"> год составят </w:t>
      </w:r>
      <w:r w:rsidRPr="008C18B8">
        <w:rPr>
          <w:b/>
          <w:bCs/>
          <w:sz w:val="26"/>
          <w:szCs w:val="26"/>
        </w:rPr>
        <w:t>1</w:t>
      </w:r>
      <w:r w:rsidR="008C18B8" w:rsidRPr="008C18B8">
        <w:rPr>
          <w:b/>
          <w:bCs/>
          <w:sz w:val="26"/>
          <w:szCs w:val="26"/>
        </w:rPr>
        <w:t>3</w:t>
      </w:r>
      <w:r w:rsidRPr="008C18B8">
        <w:rPr>
          <w:b/>
          <w:bCs/>
          <w:sz w:val="26"/>
          <w:szCs w:val="26"/>
        </w:rPr>
        <w:t> </w:t>
      </w:r>
      <w:r w:rsidR="008C18B8" w:rsidRPr="008C18B8">
        <w:rPr>
          <w:b/>
          <w:bCs/>
          <w:sz w:val="26"/>
          <w:szCs w:val="26"/>
        </w:rPr>
        <w:t>525</w:t>
      </w:r>
      <w:r w:rsidRPr="008C18B8">
        <w:rPr>
          <w:b/>
          <w:bCs/>
          <w:sz w:val="26"/>
          <w:szCs w:val="26"/>
        </w:rPr>
        <w:t xml:space="preserve"> </w:t>
      </w:r>
      <w:r w:rsidR="008C18B8" w:rsidRPr="008C18B8">
        <w:rPr>
          <w:b/>
          <w:bCs/>
          <w:sz w:val="26"/>
          <w:szCs w:val="26"/>
        </w:rPr>
        <w:t>99</w:t>
      </w:r>
      <w:r w:rsidRPr="008C18B8">
        <w:rPr>
          <w:b/>
          <w:bCs/>
          <w:sz w:val="26"/>
          <w:szCs w:val="26"/>
        </w:rPr>
        <w:t>7,</w:t>
      </w:r>
      <w:r w:rsidR="008C18B8" w:rsidRPr="008C18B8">
        <w:rPr>
          <w:b/>
          <w:bCs/>
          <w:sz w:val="26"/>
          <w:szCs w:val="26"/>
        </w:rPr>
        <w:t>0</w:t>
      </w:r>
      <w:r w:rsidRPr="008C18B8">
        <w:rPr>
          <w:b/>
          <w:bCs/>
          <w:sz w:val="26"/>
          <w:szCs w:val="26"/>
        </w:rPr>
        <w:t xml:space="preserve"> </w:t>
      </w:r>
      <w:r w:rsidRPr="008C18B8">
        <w:rPr>
          <w:bCs/>
          <w:sz w:val="26"/>
          <w:szCs w:val="26"/>
        </w:rPr>
        <w:t>тыс. руб.</w:t>
      </w:r>
    </w:p>
    <w:p w:rsidR="00AB672F" w:rsidRPr="008C18B8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8C18B8">
        <w:rPr>
          <w:bCs/>
          <w:sz w:val="26"/>
          <w:szCs w:val="26"/>
        </w:rPr>
        <w:t xml:space="preserve">На плановый период объем бюджетных ассигнований на реализацию вопросов местного значения </w:t>
      </w:r>
      <w:r w:rsidR="008C18B8" w:rsidRPr="008C18B8">
        <w:rPr>
          <w:bCs/>
          <w:sz w:val="26"/>
          <w:szCs w:val="26"/>
        </w:rPr>
        <w:t>не изменится и составит</w:t>
      </w:r>
      <w:r w:rsidRPr="008C18B8">
        <w:rPr>
          <w:bCs/>
          <w:sz w:val="26"/>
          <w:szCs w:val="26"/>
        </w:rPr>
        <w:t>:</w:t>
      </w:r>
    </w:p>
    <w:p w:rsidR="00AB672F" w:rsidRPr="008C18B8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8C18B8">
        <w:rPr>
          <w:bCs/>
          <w:sz w:val="26"/>
          <w:szCs w:val="26"/>
        </w:rPr>
        <w:t>202</w:t>
      </w:r>
      <w:r w:rsidR="008C18B8" w:rsidRPr="008C18B8">
        <w:rPr>
          <w:bCs/>
          <w:sz w:val="26"/>
          <w:szCs w:val="26"/>
        </w:rPr>
        <w:t>6</w:t>
      </w:r>
      <w:r w:rsidRPr="008C18B8">
        <w:rPr>
          <w:bCs/>
          <w:sz w:val="26"/>
          <w:szCs w:val="26"/>
        </w:rPr>
        <w:t xml:space="preserve"> год </w:t>
      </w:r>
      <w:r w:rsidR="008C18B8" w:rsidRPr="008C18B8">
        <w:rPr>
          <w:bCs/>
          <w:sz w:val="26"/>
          <w:szCs w:val="26"/>
        </w:rPr>
        <w:t>-</w:t>
      </w:r>
      <w:r w:rsidRPr="008C18B8">
        <w:rPr>
          <w:bCs/>
          <w:sz w:val="26"/>
          <w:szCs w:val="26"/>
        </w:rPr>
        <w:t xml:space="preserve"> </w:t>
      </w:r>
      <w:r w:rsidRPr="008C18B8">
        <w:rPr>
          <w:b/>
          <w:bCs/>
          <w:sz w:val="26"/>
          <w:szCs w:val="26"/>
        </w:rPr>
        <w:t>12 </w:t>
      </w:r>
      <w:r w:rsidR="008C18B8" w:rsidRPr="008C18B8">
        <w:rPr>
          <w:b/>
          <w:bCs/>
          <w:sz w:val="26"/>
          <w:szCs w:val="26"/>
        </w:rPr>
        <w:t>536 956,6</w:t>
      </w:r>
      <w:r w:rsidRPr="008C18B8">
        <w:rPr>
          <w:bCs/>
          <w:sz w:val="26"/>
          <w:szCs w:val="26"/>
        </w:rPr>
        <w:t xml:space="preserve"> тыс. руб.;</w:t>
      </w:r>
    </w:p>
    <w:p w:rsidR="00AB672F" w:rsidRPr="00AB672F" w:rsidRDefault="00AB672F" w:rsidP="00AB672F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r w:rsidRPr="008C18B8">
        <w:rPr>
          <w:bCs/>
          <w:sz w:val="26"/>
          <w:szCs w:val="26"/>
        </w:rPr>
        <w:t>202</w:t>
      </w:r>
      <w:r w:rsidR="008C18B8" w:rsidRPr="008C18B8">
        <w:rPr>
          <w:bCs/>
          <w:sz w:val="26"/>
          <w:szCs w:val="26"/>
        </w:rPr>
        <w:t>7</w:t>
      </w:r>
      <w:r w:rsidRPr="008C18B8">
        <w:rPr>
          <w:bCs/>
          <w:sz w:val="26"/>
          <w:szCs w:val="26"/>
        </w:rPr>
        <w:t xml:space="preserve"> год </w:t>
      </w:r>
      <w:r w:rsidR="008C18B8" w:rsidRPr="008C18B8">
        <w:rPr>
          <w:bCs/>
          <w:sz w:val="26"/>
          <w:szCs w:val="26"/>
        </w:rPr>
        <w:t>-</w:t>
      </w:r>
      <w:r w:rsidRPr="008C18B8">
        <w:rPr>
          <w:bCs/>
          <w:sz w:val="26"/>
          <w:szCs w:val="26"/>
        </w:rPr>
        <w:t xml:space="preserve"> </w:t>
      </w:r>
      <w:r w:rsidRPr="008C18B8">
        <w:rPr>
          <w:b/>
          <w:bCs/>
          <w:sz w:val="26"/>
          <w:szCs w:val="26"/>
        </w:rPr>
        <w:t>1</w:t>
      </w:r>
      <w:r w:rsidR="008C18B8" w:rsidRPr="008C18B8">
        <w:rPr>
          <w:b/>
          <w:bCs/>
          <w:sz w:val="26"/>
          <w:szCs w:val="26"/>
        </w:rPr>
        <w:t>3</w:t>
      </w:r>
      <w:r w:rsidRPr="008C18B8">
        <w:rPr>
          <w:b/>
          <w:bCs/>
          <w:sz w:val="26"/>
          <w:szCs w:val="26"/>
        </w:rPr>
        <w:t> </w:t>
      </w:r>
      <w:r w:rsidR="008C18B8" w:rsidRPr="008C18B8">
        <w:rPr>
          <w:b/>
          <w:bCs/>
          <w:sz w:val="26"/>
          <w:szCs w:val="26"/>
        </w:rPr>
        <w:t>276</w:t>
      </w:r>
      <w:r w:rsidRPr="008C18B8">
        <w:rPr>
          <w:b/>
          <w:bCs/>
          <w:sz w:val="26"/>
          <w:szCs w:val="26"/>
        </w:rPr>
        <w:t> </w:t>
      </w:r>
      <w:r w:rsidR="008C18B8" w:rsidRPr="008C18B8">
        <w:rPr>
          <w:b/>
          <w:bCs/>
          <w:sz w:val="26"/>
          <w:szCs w:val="26"/>
        </w:rPr>
        <w:t>204</w:t>
      </w:r>
      <w:r w:rsidRPr="008C18B8">
        <w:rPr>
          <w:b/>
          <w:bCs/>
          <w:sz w:val="26"/>
          <w:szCs w:val="26"/>
        </w:rPr>
        <w:t>,</w:t>
      </w:r>
      <w:r w:rsidR="008C18B8" w:rsidRPr="008C18B8">
        <w:rPr>
          <w:b/>
          <w:bCs/>
          <w:sz w:val="26"/>
          <w:szCs w:val="26"/>
        </w:rPr>
        <w:t>9</w:t>
      </w:r>
      <w:r w:rsidRPr="008C18B8">
        <w:rPr>
          <w:bCs/>
          <w:sz w:val="26"/>
          <w:szCs w:val="26"/>
        </w:rPr>
        <w:t xml:space="preserve"> тыс. руб. </w:t>
      </w:r>
    </w:p>
    <w:p w:rsidR="00AB672F" w:rsidRPr="00B71917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B71917">
        <w:rPr>
          <w:bCs/>
          <w:sz w:val="26"/>
          <w:szCs w:val="26"/>
        </w:rPr>
        <w:t>Объем бюджетных ассигнований</w:t>
      </w:r>
      <w:r w:rsidRPr="00B71917">
        <w:rPr>
          <w:sz w:val="26"/>
          <w:szCs w:val="26"/>
        </w:rPr>
        <w:t xml:space="preserve"> по переданным полномочиям на 202</w:t>
      </w:r>
      <w:r w:rsidR="008C18B8" w:rsidRPr="00B71917">
        <w:rPr>
          <w:sz w:val="26"/>
          <w:szCs w:val="26"/>
        </w:rPr>
        <w:t>5</w:t>
      </w:r>
      <w:r w:rsidRPr="00B71917">
        <w:rPr>
          <w:sz w:val="26"/>
          <w:szCs w:val="26"/>
        </w:rPr>
        <w:t xml:space="preserve"> год </w:t>
      </w:r>
      <w:r w:rsidR="00B71917" w:rsidRPr="00B71917">
        <w:rPr>
          <w:b/>
          <w:sz w:val="26"/>
          <w:szCs w:val="26"/>
        </w:rPr>
        <w:t>увеличен</w:t>
      </w:r>
      <w:r w:rsidRPr="00B71917">
        <w:rPr>
          <w:sz w:val="26"/>
          <w:szCs w:val="26"/>
        </w:rPr>
        <w:t xml:space="preserve"> </w:t>
      </w:r>
      <w:r w:rsidRPr="00B71917">
        <w:rPr>
          <w:bCs/>
          <w:sz w:val="26"/>
          <w:szCs w:val="26"/>
        </w:rPr>
        <w:t>в соответствии доведённым по состоянию на 12.</w:t>
      </w:r>
      <w:r w:rsidR="008C18B8" w:rsidRPr="00B71917">
        <w:rPr>
          <w:bCs/>
          <w:sz w:val="26"/>
          <w:szCs w:val="26"/>
        </w:rPr>
        <w:t>02</w:t>
      </w:r>
      <w:r w:rsidRPr="00B71917">
        <w:rPr>
          <w:bCs/>
          <w:sz w:val="26"/>
          <w:szCs w:val="26"/>
        </w:rPr>
        <w:t>.202</w:t>
      </w:r>
      <w:r w:rsidR="008C18B8" w:rsidRPr="00B71917">
        <w:rPr>
          <w:bCs/>
          <w:sz w:val="26"/>
          <w:szCs w:val="26"/>
        </w:rPr>
        <w:t>5</w:t>
      </w:r>
      <w:r w:rsidRPr="00B71917">
        <w:rPr>
          <w:bCs/>
          <w:sz w:val="26"/>
          <w:szCs w:val="26"/>
        </w:rPr>
        <w:t xml:space="preserve"> года уведомлени</w:t>
      </w:r>
      <w:r w:rsidR="00E23E42">
        <w:rPr>
          <w:bCs/>
          <w:sz w:val="26"/>
          <w:szCs w:val="26"/>
        </w:rPr>
        <w:t>ем</w:t>
      </w:r>
      <w:r w:rsidRPr="00B71917">
        <w:rPr>
          <w:bCs/>
          <w:sz w:val="26"/>
          <w:szCs w:val="26"/>
        </w:rPr>
        <w:t xml:space="preserve"> Министерства финансов Кузбасса</w:t>
      </w:r>
      <w:r w:rsidR="00E23E42">
        <w:rPr>
          <w:bCs/>
          <w:sz w:val="26"/>
          <w:szCs w:val="26"/>
        </w:rPr>
        <w:t xml:space="preserve"> (р</w:t>
      </w:r>
      <w:r w:rsidR="00E23E42">
        <w:rPr>
          <w:color w:val="000000"/>
          <w:sz w:val="26"/>
          <w:szCs w:val="26"/>
        </w:rPr>
        <w:t>еализация мероприятий по обеспечению жильем молодых семей)</w:t>
      </w:r>
      <w:r w:rsidRPr="00B71917">
        <w:rPr>
          <w:bCs/>
          <w:sz w:val="26"/>
          <w:szCs w:val="26"/>
        </w:rPr>
        <w:t xml:space="preserve">, на сумму </w:t>
      </w:r>
      <w:r w:rsidR="00B71917" w:rsidRPr="00B71917">
        <w:rPr>
          <w:b/>
          <w:bCs/>
          <w:sz w:val="26"/>
          <w:szCs w:val="26"/>
        </w:rPr>
        <w:t>13 435,9</w:t>
      </w:r>
      <w:r w:rsidRPr="00B71917">
        <w:rPr>
          <w:b/>
          <w:bCs/>
          <w:sz w:val="26"/>
          <w:szCs w:val="26"/>
        </w:rPr>
        <w:t xml:space="preserve">  тыс. руб.</w:t>
      </w:r>
      <w:r w:rsidRPr="00B71917">
        <w:rPr>
          <w:bCs/>
          <w:sz w:val="26"/>
          <w:szCs w:val="26"/>
        </w:rPr>
        <w:t xml:space="preserve"> и состав</w:t>
      </w:r>
      <w:r w:rsidR="009342D7">
        <w:rPr>
          <w:bCs/>
          <w:sz w:val="26"/>
          <w:szCs w:val="26"/>
        </w:rPr>
        <w:t>и</w:t>
      </w:r>
      <w:r w:rsidRPr="00B71917">
        <w:rPr>
          <w:bCs/>
          <w:sz w:val="26"/>
          <w:szCs w:val="26"/>
        </w:rPr>
        <w:t xml:space="preserve">т </w:t>
      </w:r>
      <w:r w:rsidRPr="00B71917">
        <w:rPr>
          <w:b/>
          <w:bCs/>
          <w:sz w:val="26"/>
          <w:szCs w:val="26"/>
        </w:rPr>
        <w:t>1</w:t>
      </w:r>
      <w:r w:rsidR="00B71917" w:rsidRPr="00B71917">
        <w:rPr>
          <w:b/>
          <w:bCs/>
          <w:sz w:val="26"/>
          <w:szCs w:val="26"/>
        </w:rPr>
        <w:t>3</w:t>
      </w:r>
      <w:r w:rsidRPr="00B71917">
        <w:rPr>
          <w:b/>
          <w:bCs/>
          <w:sz w:val="26"/>
          <w:szCs w:val="26"/>
        </w:rPr>
        <w:t> </w:t>
      </w:r>
      <w:r w:rsidR="00B71917" w:rsidRPr="00B71917">
        <w:rPr>
          <w:b/>
          <w:bCs/>
          <w:sz w:val="26"/>
          <w:szCs w:val="26"/>
        </w:rPr>
        <w:t>049</w:t>
      </w:r>
      <w:r w:rsidRPr="00B71917">
        <w:rPr>
          <w:b/>
          <w:bCs/>
          <w:sz w:val="26"/>
          <w:szCs w:val="26"/>
        </w:rPr>
        <w:t> 7</w:t>
      </w:r>
      <w:r w:rsidR="00B71917" w:rsidRPr="00B71917">
        <w:rPr>
          <w:b/>
          <w:bCs/>
          <w:sz w:val="26"/>
          <w:szCs w:val="26"/>
        </w:rPr>
        <w:t>51</w:t>
      </w:r>
      <w:r w:rsidRPr="00B71917">
        <w:rPr>
          <w:b/>
          <w:bCs/>
          <w:sz w:val="26"/>
          <w:szCs w:val="26"/>
        </w:rPr>
        <w:t>,</w:t>
      </w:r>
      <w:r w:rsidR="00B71917" w:rsidRPr="00B71917">
        <w:rPr>
          <w:b/>
          <w:bCs/>
          <w:sz w:val="26"/>
          <w:szCs w:val="26"/>
        </w:rPr>
        <w:t>1</w:t>
      </w:r>
      <w:r w:rsidRPr="00B71917">
        <w:rPr>
          <w:b/>
          <w:bCs/>
          <w:sz w:val="26"/>
          <w:szCs w:val="26"/>
        </w:rPr>
        <w:t xml:space="preserve">  тыс. руб.</w:t>
      </w:r>
      <w:r w:rsidRPr="00B71917">
        <w:rPr>
          <w:bCs/>
          <w:sz w:val="26"/>
          <w:szCs w:val="26"/>
        </w:rPr>
        <w:t xml:space="preserve"> </w:t>
      </w:r>
    </w:p>
    <w:p w:rsidR="00AB672F" w:rsidRPr="00B71917" w:rsidRDefault="00AB672F" w:rsidP="00AB672F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B71917">
        <w:rPr>
          <w:bCs/>
          <w:sz w:val="26"/>
          <w:szCs w:val="26"/>
        </w:rPr>
        <w:t xml:space="preserve">Бюджетные ассигнования </w:t>
      </w:r>
      <w:proofErr w:type="gramStart"/>
      <w:r w:rsidRPr="00B71917">
        <w:rPr>
          <w:bCs/>
          <w:sz w:val="26"/>
          <w:szCs w:val="26"/>
        </w:rPr>
        <w:t>на плановый период</w:t>
      </w:r>
      <w:r w:rsidRPr="00B71917">
        <w:rPr>
          <w:sz w:val="28"/>
          <w:szCs w:val="28"/>
        </w:rPr>
        <w:t xml:space="preserve"> </w:t>
      </w:r>
      <w:r w:rsidRPr="00B71917">
        <w:rPr>
          <w:bCs/>
          <w:sz w:val="26"/>
          <w:szCs w:val="26"/>
        </w:rPr>
        <w:t xml:space="preserve">по переданным полномочиям </w:t>
      </w:r>
      <w:r w:rsidR="00B71917" w:rsidRPr="00B71917">
        <w:rPr>
          <w:bCs/>
          <w:sz w:val="26"/>
          <w:szCs w:val="26"/>
        </w:rPr>
        <w:t>скорректированы</w:t>
      </w:r>
      <w:r w:rsidRPr="00B71917">
        <w:rPr>
          <w:bCs/>
          <w:sz w:val="26"/>
          <w:szCs w:val="26"/>
        </w:rPr>
        <w:t xml:space="preserve"> в соответствии с доведёнными по состоянию</w:t>
      </w:r>
      <w:proofErr w:type="gramEnd"/>
      <w:r w:rsidRPr="00B71917">
        <w:rPr>
          <w:bCs/>
          <w:sz w:val="26"/>
          <w:szCs w:val="26"/>
        </w:rPr>
        <w:t xml:space="preserve"> на 12.</w:t>
      </w:r>
      <w:r w:rsidR="00B71917" w:rsidRPr="00B71917">
        <w:rPr>
          <w:bCs/>
          <w:sz w:val="26"/>
          <w:szCs w:val="26"/>
        </w:rPr>
        <w:t>0</w:t>
      </w:r>
      <w:r w:rsidRPr="00B71917">
        <w:rPr>
          <w:bCs/>
          <w:sz w:val="26"/>
          <w:szCs w:val="26"/>
        </w:rPr>
        <w:t>2.202</w:t>
      </w:r>
      <w:r w:rsidR="00B71917" w:rsidRPr="00B71917">
        <w:rPr>
          <w:bCs/>
          <w:sz w:val="26"/>
          <w:szCs w:val="26"/>
        </w:rPr>
        <w:t>5</w:t>
      </w:r>
      <w:r w:rsidRPr="00B71917">
        <w:rPr>
          <w:bCs/>
          <w:sz w:val="26"/>
          <w:szCs w:val="26"/>
        </w:rPr>
        <w:t xml:space="preserve"> года уведомлениями Министерства финансов Кузбасса:</w:t>
      </w:r>
    </w:p>
    <w:p w:rsidR="00AB672F" w:rsidRPr="00AB672F" w:rsidRDefault="00AB672F" w:rsidP="00AB672F">
      <w:pPr>
        <w:spacing w:line="276" w:lineRule="auto"/>
        <w:ind w:firstLine="709"/>
        <w:jc w:val="both"/>
        <w:rPr>
          <w:bCs/>
          <w:sz w:val="26"/>
          <w:szCs w:val="26"/>
          <w:highlight w:val="yellow"/>
        </w:rPr>
      </w:pPr>
      <w:r w:rsidRPr="00B71917">
        <w:rPr>
          <w:bCs/>
          <w:sz w:val="26"/>
          <w:szCs w:val="26"/>
        </w:rPr>
        <w:t>на 202</w:t>
      </w:r>
      <w:r w:rsidR="00B71917" w:rsidRPr="00B71917">
        <w:rPr>
          <w:bCs/>
          <w:sz w:val="26"/>
          <w:szCs w:val="26"/>
        </w:rPr>
        <w:t>6</w:t>
      </w:r>
      <w:r w:rsidRPr="00B71917">
        <w:rPr>
          <w:bCs/>
          <w:sz w:val="26"/>
          <w:szCs w:val="26"/>
        </w:rPr>
        <w:t xml:space="preserve"> год </w:t>
      </w:r>
      <w:r w:rsidR="00B71917">
        <w:rPr>
          <w:bCs/>
          <w:sz w:val="26"/>
          <w:szCs w:val="26"/>
        </w:rPr>
        <w:t xml:space="preserve">увеличены </w:t>
      </w:r>
      <w:r w:rsidRPr="00B71917">
        <w:rPr>
          <w:bCs/>
          <w:sz w:val="26"/>
          <w:szCs w:val="26"/>
        </w:rPr>
        <w:t xml:space="preserve">на </w:t>
      </w:r>
      <w:r w:rsidR="00B71917" w:rsidRPr="00B71917">
        <w:rPr>
          <w:bCs/>
          <w:sz w:val="26"/>
          <w:szCs w:val="26"/>
        </w:rPr>
        <w:t>0,1</w:t>
      </w:r>
      <w:r w:rsidRPr="00B71917">
        <w:rPr>
          <w:bCs/>
          <w:sz w:val="26"/>
          <w:szCs w:val="26"/>
        </w:rPr>
        <w:t xml:space="preserve"> тыс. руб. и составят 1</w:t>
      </w:r>
      <w:r w:rsidR="00B71917" w:rsidRPr="00B71917">
        <w:rPr>
          <w:bCs/>
          <w:sz w:val="26"/>
          <w:szCs w:val="26"/>
        </w:rPr>
        <w:t>4</w:t>
      </w:r>
      <w:r w:rsidRPr="00B71917">
        <w:rPr>
          <w:bCs/>
          <w:sz w:val="26"/>
          <w:szCs w:val="26"/>
        </w:rPr>
        <w:t> </w:t>
      </w:r>
      <w:r w:rsidR="00B71917" w:rsidRPr="00B71917">
        <w:rPr>
          <w:bCs/>
          <w:sz w:val="26"/>
          <w:szCs w:val="26"/>
        </w:rPr>
        <w:t>217</w:t>
      </w:r>
      <w:r w:rsidRPr="00B71917">
        <w:rPr>
          <w:bCs/>
          <w:sz w:val="26"/>
          <w:szCs w:val="26"/>
        </w:rPr>
        <w:t> </w:t>
      </w:r>
      <w:r w:rsidR="00B71917" w:rsidRPr="00B71917">
        <w:rPr>
          <w:bCs/>
          <w:sz w:val="26"/>
          <w:szCs w:val="26"/>
        </w:rPr>
        <w:t>867</w:t>
      </w:r>
      <w:r w:rsidRPr="00B71917">
        <w:rPr>
          <w:bCs/>
          <w:sz w:val="26"/>
          <w:szCs w:val="26"/>
        </w:rPr>
        <w:t>,</w:t>
      </w:r>
      <w:r w:rsidR="00B71917" w:rsidRPr="00B71917">
        <w:rPr>
          <w:bCs/>
          <w:sz w:val="26"/>
          <w:szCs w:val="26"/>
        </w:rPr>
        <w:t>1</w:t>
      </w:r>
      <w:r w:rsidRPr="00B71917">
        <w:rPr>
          <w:bCs/>
          <w:sz w:val="26"/>
          <w:szCs w:val="26"/>
        </w:rPr>
        <w:t xml:space="preserve"> тыс</w:t>
      </w:r>
      <w:proofErr w:type="gramStart"/>
      <w:r w:rsidRPr="00B71917">
        <w:rPr>
          <w:bCs/>
          <w:sz w:val="26"/>
          <w:szCs w:val="26"/>
        </w:rPr>
        <w:t>.р</w:t>
      </w:r>
      <w:proofErr w:type="gramEnd"/>
      <w:r w:rsidRPr="00B71917">
        <w:rPr>
          <w:bCs/>
          <w:sz w:val="26"/>
          <w:szCs w:val="26"/>
        </w:rPr>
        <w:t xml:space="preserve">уб. </w:t>
      </w:r>
    </w:p>
    <w:p w:rsidR="00AB672F" w:rsidRPr="00AB672F" w:rsidRDefault="00AB672F" w:rsidP="00AB672F">
      <w:pPr>
        <w:spacing w:line="276" w:lineRule="auto"/>
        <w:ind w:firstLine="709"/>
        <w:jc w:val="both"/>
        <w:rPr>
          <w:bCs/>
          <w:sz w:val="26"/>
          <w:szCs w:val="26"/>
          <w:highlight w:val="yellow"/>
        </w:rPr>
      </w:pPr>
      <w:r w:rsidRPr="00B71917">
        <w:rPr>
          <w:bCs/>
          <w:sz w:val="26"/>
          <w:szCs w:val="26"/>
        </w:rPr>
        <w:t>на 202</w:t>
      </w:r>
      <w:r w:rsidR="00B71917" w:rsidRPr="00B71917">
        <w:rPr>
          <w:bCs/>
          <w:sz w:val="26"/>
          <w:szCs w:val="26"/>
        </w:rPr>
        <w:t>7</w:t>
      </w:r>
      <w:r w:rsidRPr="00B71917">
        <w:rPr>
          <w:bCs/>
          <w:sz w:val="26"/>
          <w:szCs w:val="26"/>
        </w:rPr>
        <w:t xml:space="preserve"> год </w:t>
      </w:r>
      <w:proofErr w:type="gramStart"/>
      <w:r w:rsidR="00B71917" w:rsidRPr="00B71917">
        <w:rPr>
          <w:bCs/>
          <w:sz w:val="26"/>
          <w:szCs w:val="26"/>
        </w:rPr>
        <w:t>уменьшены</w:t>
      </w:r>
      <w:proofErr w:type="gramEnd"/>
      <w:r w:rsidR="00B71917" w:rsidRPr="00B71917">
        <w:rPr>
          <w:bCs/>
          <w:sz w:val="26"/>
          <w:szCs w:val="26"/>
        </w:rPr>
        <w:t xml:space="preserve"> </w:t>
      </w:r>
      <w:r w:rsidRPr="00B71917">
        <w:rPr>
          <w:bCs/>
          <w:sz w:val="26"/>
          <w:szCs w:val="26"/>
        </w:rPr>
        <w:t xml:space="preserve">на </w:t>
      </w:r>
      <w:r w:rsidR="00B71917" w:rsidRPr="00B71917">
        <w:rPr>
          <w:bCs/>
          <w:sz w:val="26"/>
          <w:szCs w:val="26"/>
        </w:rPr>
        <w:t>0,1</w:t>
      </w:r>
      <w:r w:rsidRPr="00B71917">
        <w:rPr>
          <w:bCs/>
          <w:sz w:val="26"/>
          <w:szCs w:val="26"/>
        </w:rPr>
        <w:t xml:space="preserve"> тыс. руб. и составят 1</w:t>
      </w:r>
      <w:r w:rsidR="00B71917" w:rsidRPr="00B71917">
        <w:rPr>
          <w:bCs/>
          <w:sz w:val="26"/>
          <w:szCs w:val="26"/>
        </w:rPr>
        <w:t>4</w:t>
      </w:r>
      <w:r w:rsidRPr="00B71917">
        <w:rPr>
          <w:bCs/>
          <w:sz w:val="26"/>
          <w:szCs w:val="26"/>
        </w:rPr>
        <w:t> </w:t>
      </w:r>
      <w:r w:rsidR="00B71917" w:rsidRPr="00B71917">
        <w:rPr>
          <w:bCs/>
          <w:sz w:val="26"/>
          <w:szCs w:val="26"/>
        </w:rPr>
        <w:t>111</w:t>
      </w:r>
      <w:r w:rsidRPr="00B71917">
        <w:rPr>
          <w:bCs/>
          <w:sz w:val="26"/>
          <w:szCs w:val="26"/>
        </w:rPr>
        <w:t> </w:t>
      </w:r>
      <w:r w:rsidR="00B71917" w:rsidRPr="00B71917">
        <w:rPr>
          <w:bCs/>
          <w:sz w:val="26"/>
          <w:szCs w:val="26"/>
        </w:rPr>
        <w:t>949</w:t>
      </w:r>
      <w:r w:rsidRPr="00B71917">
        <w:rPr>
          <w:bCs/>
          <w:sz w:val="26"/>
          <w:szCs w:val="26"/>
        </w:rPr>
        <w:t>,</w:t>
      </w:r>
      <w:r w:rsidR="00B71917" w:rsidRPr="00B71917">
        <w:rPr>
          <w:bCs/>
          <w:sz w:val="26"/>
          <w:szCs w:val="26"/>
        </w:rPr>
        <w:t>5</w:t>
      </w:r>
      <w:r w:rsidRPr="00B71917">
        <w:rPr>
          <w:bCs/>
          <w:sz w:val="26"/>
          <w:szCs w:val="26"/>
        </w:rPr>
        <w:t xml:space="preserve"> тыс.</w:t>
      </w:r>
      <w:r w:rsidR="00E23E42">
        <w:rPr>
          <w:bCs/>
          <w:sz w:val="26"/>
          <w:szCs w:val="26"/>
        </w:rPr>
        <w:t xml:space="preserve"> </w:t>
      </w:r>
      <w:r w:rsidRPr="00B71917">
        <w:rPr>
          <w:bCs/>
          <w:sz w:val="26"/>
          <w:szCs w:val="26"/>
        </w:rPr>
        <w:t xml:space="preserve">руб. </w:t>
      </w:r>
    </w:p>
    <w:p w:rsidR="00AB672F" w:rsidRPr="00B71917" w:rsidRDefault="00AB672F" w:rsidP="00AB672F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71917">
        <w:rPr>
          <w:rFonts w:eastAsia="Calibri"/>
          <w:sz w:val="26"/>
          <w:szCs w:val="26"/>
          <w:lang w:eastAsia="en-US"/>
        </w:rPr>
        <w:t xml:space="preserve">Общая сумма бюджетных ассигнований </w:t>
      </w:r>
      <w:proofErr w:type="gramStart"/>
      <w:r w:rsidRPr="00B71917">
        <w:rPr>
          <w:rFonts w:eastAsia="Calibri"/>
          <w:sz w:val="26"/>
          <w:szCs w:val="26"/>
          <w:lang w:eastAsia="en-US"/>
        </w:rPr>
        <w:t>на</w:t>
      </w:r>
      <w:proofErr w:type="gramEnd"/>
      <w:r w:rsidRPr="00B71917">
        <w:rPr>
          <w:rFonts w:eastAsia="Calibri"/>
          <w:sz w:val="26"/>
          <w:szCs w:val="26"/>
          <w:lang w:eastAsia="en-US"/>
        </w:rPr>
        <w:t>:</w:t>
      </w:r>
    </w:p>
    <w:p w:rsidR="00AB672F" w:rsidRPr="00B71917" w:rsidRDefault="00AB672F" w:rsidP="00AB672F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71917">
        <w:rPr>
          <w:rFonts w:eastAsia="Calibri"/>
          <w:sz w:val="26"/>
          <w:szCs w:val="26"/>
          <w:lang w:eastAsia="en-US"/>
        </w:rPr>
        <w:t>202</w:t>
      </w:r>
      <w:r w:rsidR="00B71917" w:rsidRPr="00B71917">
        <w:rPr>
          <w:rFonts w:eastAsia="Calibri"/>
          <w:sz w:val="26"/>
          <w:szCs w:val="26"/>
          <w:lang w:eastAsia="en-US"/>
        </w:rPr>
        <w:t>6</w:t>
      </w:r>
      <w:r w:rsidRPr="00B71917">
        <w:rPr>
          <w:rFonts w:eastAsia="Calibri"/>
          <w:sz w:val="26"/>
          <w:szCs w:val="26"/>
          <w:lang w:eastAsia="en-US"/>
        </w:rPr>
        <w:t xml:space="preserve"> год </w:t>
      </w:r>
      <w:r w:rsidR="00B71917" w:rsidRPr="00B71917">
        <w:rPr>
          <w:rFonts w:eastAsia="Calibri"/>
          <w:b/>
          <w:sz w:val="26"/>
          <w:szCs w:val="26"/>
          <w:lang w:eastAsia="en-US"/>
        </w:rPr>
        <w:t>увеличивается</w:t>
      </w:r>
      <w:r w:rsidRPr="00B71917">
        <w:rPr>
          <w:rFonts w:eastAsia="Calibri"/>
          <w:b/>
          <w:sz w:val="26"/>
          <w:szCs w:val="26"/>
          <w:lang w:eastAsia="en-US"/>
        </w:rPr>
        <w:t xml:space="preserve"> на </w:t>
      </w:r>
      <w:r w:rsidR="00B71917" w:rsidRPr="00B71917">
        <w:rPr>
          <w:rFonts w:eastAsia="Calibri"/>
          <w:b/>
          <w:sz w:val="26"/>
          <w:szCs w:val="26"/>
          <w:lang w:eastAsia="en-US"/>
        </w:rPr>
        <w:t>0,1</w:t>
      </w:r>
      <w:r w:rsidRPr="00B71917">
        <w:rPr>
          <w:rFonts w:eastAsia="Calibri"/>
          <w:b/>
          <w:sz w:val="26"/>
          <w:szCs w:val="26"/>
          <w:lang w:eastAsia="en-US"/>
        </w:rPr>
        <w:t xml:space="preserve"> тыс. руб.</w:t>
      </w:r>
      <w:r w:rsidRPr="00B71917">
        <w:rPr>
          <w:rFonts w:eastAsia="Calibri"/>
          <w:sz w:val="26"/>
          <w:szCs w:val="26"/>
          <w:lang w:eastAsia="en-US"/>
        </w:rPr>
        <w:t xml:space="preserve">, по сравнению с утвержденным планом, и составит </w:t>
      </w:r>
      <w:r w:rsidRPr="00B71917">
        <w:rPr>
          <w:rFonts w:eastAsia="Calibri"/>
          <w:b/>
          <w:sz w:val="26"/>
          <w:szCs w:val="26"/>
          <w:lang w:eastAsia="en-US"/>
        </w:rPr>
        <w:t>2</w:t>
      </w:r>
      <w:r w:rsidR="00B71917" w:rsidRPr="00B71917">
        <w:rPr>
          <w:rFonts w:eastAsia="Calibri"/>
          <w:b/>
          <w:sz w:val="26"/>
          <w:szCs w:val="26"/>
          <w:lang w:eastAsia="en-US"/>
        </w:rPr>
        <w:t>6</w:t>
      </w:r>
      <w:r w:rsidRPr="00B71917">
        <w:rPr>
          <w:rFonts w:eastAsia="Calibri"/>
          <w:b/>
          <w:sz w:val="26"/>
          <w:szCs w:val="26"/>
          <w:lang w:eastAsia="en-US"/>
        </w:rPr>
        <w:t> </w:t>
      </w:r>
      <w:r w:rsidR="00B71917" w:rsidRPr="00B71917">
        <w:rPr>
          <w:rFonts w:eastAsia="Calibri"/>
          <w:b/>
          <w:sz w:val="26"/>
          <w:szCs w:val="26"/>
          <w:lang w:eastAsia="en-US"/>
        </w:rPr>
        <w:t>754</w:t>
      </w:r>
      <w:r w:rsidRPr="00B71917">
        <w:rPr>
          <w:rFonts w:eastAsia="Calibri"/>
          <w:b/>
          <w:sz w:val="26"/>
          <w:szCs w:val="26"/>
          <w:lang w:eastAsia="en-US"/>
        </w:rPr>
        <w:t> 82</w:t>
      </w:r>
      <w:r w:rsidR="00B71917" w:rsidRPr="00B71917">
        <w:rPr>
          <w:rFonts w:eastAsia="Calibri"/>
          <w:b/>
          <w:sz w:val="26"/>
          <w:szCs w:val="26"/>
          <w:lang w:eastAsia="en-US"/>
        </w:rPr>
        <w:t>3</w:t>
      </w:r>
      <w:r w:rsidRPr="00B71917">
        <w:rPr>
          <w:rFonts w:eastAsia="Calibri"/>
          <w:b/>
          <w:sz w:val="26"/>
          <w:szCs w:val="26"/>
          <w:lang w:eastAsia="en-US"/>
        </w:rPr>
        <w:t>,</w:t>
      </w:r>
      <w:r w:rsidR="00B71917" w:rsidRPr="00B71917">
        <w:rPr>
          <w:rFonts w:eastAsia="Calibri"/>
          <w:b/>
          <w:sz w:val="26"/>
          <w:szCs w:val="26"/>
          <w:lang w:eastAsia="en-US"/>
        </w:rPr>
        <w:t>7</w:t>
      </w:r>
      <w:r w:rsidRPr="00B71917">
        <w:rPr>
          <w:rFonts w:eastAsia="Calibri"/>
          <w:sz w:val="26"/>
          <w:szCs w:val="26"/>
          <w:lang w:eastAsia="en-US"/>
        </w:rPr>
        <w:t xml:space="preserve"> тыс. руб.;</w:t>
      </w:r>
    </w:p>
    <w:p w:rsidR="00AB672F" w:rsidRPr="00B71917" w:rsidRDefault="00AB672F" w:rsidP="00AB672F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71917">
        <w:rPr>
          <w:rFonts w:eastAsia="Calibri"/>
          <w:sz w:val="26"/>
          <w:szCs w:val="26"/>
          <w:lang w:eastAsia="en-US"/>
        </w:rPr>
        <w:t>202</w:t>
      </w:r>
      <w:r w:rsidR="00B71917" w:rsidRPr="00B71917">
        <w:rPr>
          <w:rFonts w:eastAsia="Calibri"/>
          <w:sz w:val="26"/>
          <w:szCs w:val="26"/>
          <w:lang w:eastAsia="en-US"/>
        </w:rPr>
        <w:t>7</w:t>
      </w:r>
      <w:r w:rsidRPr="00B71917">
        <w:rPr>
          <w:rFonts w:eastAsia="Calibri"/>
          <w:sz w:val="26"/>
          <w:szCs w:val="26"/>
          <w:lang w:eastAsia="en-US"/>
        </w:rPr>
        <w:t xml:space="preserve"> годы </w:t>
      </w:r>
      <w:r w:rsidRPr="00B71917">
        <w:rPr>
          <w:rFonts w:eastAsia="Calibri"/>
          <w:b/>
          <w:sz w:val="26"/>
          <w:szCs w:val="26"/>
          <w:lang w:eastAsia="en-US"/>
        </w:rPr>
        <w:t>у</w:t>
      </w:r>
      <w:r w:rsidR="00B71917" w:rsidRPr="00B71917">
        <w:rPr>
          <w:rFonts w:eastAsia="Calibri"/>
          <w:b/>
          <w:sz w:val="26"/>
          <w:szCs w:val="26"/>
          <w:lang w:eastAsia="en-US"/>
        </w:rPr>
        <w:t>меньшается</w:t>
      </w:r>
      <w:r w:rsidRPr="00B71917">
        <w:rPr>
          <w:rFonts w:eastAsia="Calibri"/>
          <w:b/>
          <w:sz w:val="26"/>
          <w:szCs w:val="26"/>
          <w:lang w:eastAsia="en-US"/>
        </w:rPr>
        <w:t xml:space="preserve"> на </w:t>
      </w:r>
      <w:r w:rsidR="00B71917" w:rsidRPr="00B71917">
        <w:rPr>
          <w:rFonts w:eastAsia="Calibri"/>
          <w:b/>
          <w:sz w:val="26"/>
          <w:szCs w:val="26"/>
          <w:lang w:eastAsia="en-US"/>
        </w:rPr>
        <w:t>0,1</w:t>
      </w:r>
      <w:r w:rsidRPr="00B71917">
        <w:rPr>
          <w:rFonts w:eastAsia="Calibri"/>
          <w:b/>
          <w:sz w:val="26"/>
          <w:szCs w:val="26"/>
          <w:lang w:eastAsia="en-US"/>
        </w:rPr>
        <w:t xml:space="preserve"> тыс. руб.,</w:t>
      </w:r>
      <w:r w:rsidRPr="00B71917">
        <w:rPr>
          <w:rFonts w:eastAsia="Calibri"/>
          <w:sz w:val="26"/>
          <w:szCs w:val="26"/>
          <w:lang w:eastAsia="en-US"/>
        </w:rPr>
        <w:t xml:space="preserve"> по сравнению с утвержденным планом, и составит </w:t>
      </w:r>
      <w:r w:rsidRPr="00B71917">
        <w:rPr>
          <w:rFonts w:eastAsia="Calibri"/>
          <w:b/>
          <w:sz w:val="26"/>
          <w:szCs w:val="26"/>
          <w:lang w:eastAsia="en-US"/>
        </w:rPr>
        <w:t>2</w:t>
      </w:r>
      <w:r w:rsidR="00B71917" w:rsidRPr="00B71917">
        <w:rPr>
          <w:rFonts w:eastAsia="Calibri"/>
          <w:b/>
          <w:sz w:val="26"/>
          <w:szCs w:val="26"/>
          <w:lang w:eastAsia="en-US"/>
        </w:rPr>
        <w:t>7</w:t>
      </w:r>
      <w:r w:rsidRPr="00B71917">
        <w:rPr>
          <w:rFonts w:eastAsia="Calibri"/>
          <w:b/>
          <w:sz w:val="26"/>
          <w:szCs w:val="26"/>
          <w:lang w:eastAsia="en-US"/>
        </w:rPr>
        <w:t> </w:t>
      </w:r>
      <w:r w:rsidR="00B71917" w:rsidRPr="00B71917">
        <w:rPr>
          <w:rFonts w:eastAsia="Calibri"/>
          <w:b/>
          <w:sz w:val="26"/>
          <w:szCs w:val="26"/>
          <w:lang w:eastAsia="en-US"/>
        </w:rPr>
        <w:t>388</w:t>
      </w:r>
      <w:r w:rsidRPr="00B71917">
        <w:rPr>
          <w:rFonts w:eastAsia="Calibri"/>
          <w:b/>
          <w:sz w:val="26"/>
          <w:szCs w:val="26"/>
          <w:lang w:eastAsia="en-US"/>
        </w:rPr>
        <w:t> </w:t>
      </w:r>
      <w:r w:rsidR="00B71917" w:rsidRPr="00B71917">
        <w:rPr>
          <w:rFonts w:eastAsia="Calibri"/>
          <w:b/>
          <w:sz w:val="26"/>
          <w:szCs w:val="26"/>
          <w:lang w:eastAsia="en-US"/>
        </w:rPr>
        <w:t>154</w:t>
      </w:r>
      <w:r w:rsidRPr="00B71917">
        <w:rPr>
          <w:rFonts w:eastAsia="Calibri"/>
          <w:b/>
          <w:sz w:val="26"/>
          <w:szCs w:val="26"/>
          <w:lang w:eastAsia="en-US"/>
        </w:rPr>
        <w:t>,</w:t>
      </w:r>
      <w:r w:rsidR="00B71917" w:rsidRPr="00B71917">
        <w:rPr>
          <w:rFonts w:eastAsia="Calibri"/>
          <w:b/>
          <w:sz w:val="26"/>
          <w:szCs w:val="26"/>
          <w:lang w:eastAsia="en-US"/>
        </w:rPr>
        <w:t>4</w:t>
      </w:r>
      <w:r w:rsidRPr="00B71917">
        <w:rPr>
          <w:rFonts w:eastAsia="Calibri"/>
          <w:sz w:val="26"/>
          <w:szCs w:val="26"/>
          <w:lang w:eastAsia="en-US"/>
        </w:rPr>
        <w:t xml:space="preserve"> </w:t>
      </w:r>
      <w:r w:rsidRPr="00B71917">
        <w:rPr>
          <w:rFonts w:eastAsia="Calibri"/>
          <w:b/>
          <w:sz w:val="26"/>
          <w:szCs w:val="26"/>
          <w:lang w:eastAsia="en-US"/>
        </w:rPr>
        <w:t>тыс. руб</w:t>
      </w:r>
      <w:r w:rsidRPr="00B71917">
        <w:rPr>
          <w:rFonts w:eastAsia="Calibri"/>
          <w:sz w:val="26"/>
          <w:szCs w:val="26"/>
          <w:lang w:eastAsia="en-US"/>
        </w:rPr>
        <w:t>.</w:t>
      </w:r>
    </w:p>
    <w:p w:rsidR="00AB672F" w:rsidRPr="0019722C" w:rsidRDefault="00AB672F" w:rsidP="00AB672F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71917">
        <w:rPr>
          <w:sz w:val="26"/>
          <w:szCs w:val="26"/>
        </w:rPr>
        <w:t xml:space="preserve">Объем бюджетных ассигнований на реализацию </w:t>
      </w:r>
      <w:r w:rsidRPr="00B71917">
        <w:rPr>
          <w:b/>
          <w:sz w:val="26"/>
          <w:szCs w:val="26"/>
        </w:rPr>
        <w:t>муниципальных программ</w:t>
      </w:r>
      <w:r w:rsidRPr="00B71917">
        <w:rPr>
          <w:sz w:val="26"/>
          <w:szCs w:val="26"/>
        </w:rPr>
        <w:t xml:space="preserve"> Новокузнецкого городского округа у</w:t>
      </w:r>
      <w:r w:rsidR="00B71917" w:rsidRPr="00B71917">
        <w:rPr>
          <w:sz w:val="26"/>
          <w:szCs w:val="26"/>
        </w:rPr>
        <w:t>величен</w:t>
      </w:r>
      <w:r w:rsidRPr="00B71917">
        <w:rPr>
          <w:sz w:val="26"/>
          <w:szCs w:val="26"/>
        </w:rPr>
        <w:t xml:space="preserve"> на 202</w:t>
      </w:r>
      <w:r w:rsidR="00B71917" w:rsidRPr="00B71917">
        <w:rPr>
          <w:sz w:val="26"/>
          <w:szCs w:val="26"/>
        </w:rPr>
        <w:t>5</w:t>
      </w:r>
      <w:r w:rsidRPr="00B71917">
        <w:rPr>
          <w:sz w:val="26"/>
          <w:szCs w:val="26"/>
        </w:rPr>
        <w:t xml:space="preserve"> год на </w:t>
      </w:r>
      <w:r w:rsidR="0019722C" w:rsidRPr="0019722C">
        <w:rPr>
          <w:sz w:val="26"/>
          <w:szCs w:val="26"/>
        </w:rPr>
        <w:t>967</w:t>
      </w:r>
      <w:r w:rsidRPr="0019722C">
        <w:rPr>
          <w:sz w:val="26"/>
          <w:szCs w:val="26"/>
        </w:rPr>
        <w:t> </w:t>
      </w:r>
      <w:r w:rsidR="0019722C" w:rsidRPr="0019722C">
        <w:rPr>
          <w:sz w:val="26"/>
          <w:szCs w:val="26"/>
        </w:rPr>
        <w:t>060</w:t>
      </w:r>
      <w:r w:rsidRPr="0019722C">
        <w:rPr>
          <w:sz w:val="26"/>
          <w:szCs w:val="26"/>
        </w:rPr>
        <w:t>,</w:t>
      </w:r>
      <w:r w:rsidR="0019722C" w:rsidRPr="0019722C">
        <w:rPr>
          <w:sz w:val="26"/>
          <w:szCs w:val="26"/>
        </w:rPr>
        <w:t>3</w:t>
      </w:r>
      <w:r w:rsidRPr="0019722C">
        <w:rPr>
          <w:sz w:val="26"/>
          <w:szCs w:val="26"/>
        </w:rPr>
        <w:t xml:space="preserve"> тыс. руб., на 202</w:t>
      </w:r>
      <w:r w:rsidR="00B71917" w:rsidRPr="0019722C">
        <w:rPr>
          <w:sz w:val="26"/>
          <w:szCs w:val="26"/>
        </w:rPr>
        <w:t>6</w:t>
      </w:r>
      <w:r w:rsidRPr="0019722C">
        <w:rPr>
          <w:sz w:val="26"/>
          <w:szCs w:val="26"/>
        </w:rPr>
        <w:t xml:space="preserve"> год на </w:t>
      </w:r>
      <w:r w:rsidR="0019722C" w:rsidRPr="0019722C">
        <w:rPr>
          <w:sz w:val="26"/>
          <w:szCs w:val="26"/>
        </w:rPr>
        <w:t>5</w:t>
      </w:r>
      <w:r w:rsidRPr="0019722C">
        <w:rPr>
          <w:sz w:val="26"/>
          <w:szCs w:val="26"/>
        </w:rPr>
        <w:t> </w:t>
      </w:r>
      <w:r w:rsidR="0019722C" w:rsidRPr="0019722C">
        <w:rPr>
          <w:sz w:val="26"/>
          <w:szCs w:val="26"/>
        </w:rPr>
        <w:t>44</w:t>
      </w:r>
      <w:r w:rsidRPr="0019722C">
        <w:rPr>
          <w:sz w:val="26"/>
          <w:szCs w:val="26"/>
        </w:rPr>
        <w:t>9,</w:t>
      </w:r>
      <w:r w:rsidR="0019722C" w:rsidRPr="0019722C">
        <w:rPr>
          <w:sz w:val="26"/>
          <w:szCs w:val="26"/>
        </w:rPr>
        <w:t>5</w:t>
      </w:r>
      <w:r w:rsidRPr="0019722C">
        <w:rPr>
          <w:sz w:val="26"/>
          <w:szCs w:val="26"/>
        </w:rPr>
        <w:t xml:space="preserve"> тыс. руб., </w:t>
      </w:r>
      <w:r w:rsidRPr="00B71917">
        <w:rPr>
          <w:sz w:val="26"/>
          <w:szCs w:val="26"/>
        </w:rPr>
        <w:t>на 202</w:t>
      </w:r>
      <w:r w:rsidR="00B71917" w:rsidRPr="00B71917">
        <w:rPr>
          <w:sz w:val="26"/>
          <w:szCs w:val="26"/>
        </w:rPr>
        <w:t>7</w:t>
      </w:r>
      <w:r w:rsidRPr="00B71917">
        <w:rPr>
          <w:sz w:val="26"/>
          <w:szCs w:val="26"/>
        </w:rPr>
        <w:t xml:space="preserve"> год </w:t>
      </w:r>
      <w:r w:rsidR="00B71917" w:rsidRPr="0019722C">
        <w:rPr>
          <w:sz w:val="26"/>
          <w:szCs w:val="26"/>
        </w:rPr>
        <w:t>у</w:t>
      </w:r>
      <w:r w:rsidR="0019722C" w:rsidRPr="0019722C">
        <w:rPr>
          <w:sz w:val="26"/>
          <w:szCs w:val="26"/>
        </w:rPr>
        <w:t>меньшены</w:t>
      </w:r>
      <w:r w:rsidR="00B71917" w:rsidRPr="0019722C">
        <w:rPr>
          <w:sz w:val="26"/>
          <w:szCs w:val="26"/>
        </w:rPr>
        <w:t xml:space="preserve"> </w:t>
      </w:r>
      <w:r w:rsidRPr="0019722C">
        <w:rPr>
          <w:sz w:val="26"/>
          <w:szCs w:val="26"/>
        </w:rPr>
        <w:t xml:space="preserve">на </w:t>
      </w:r>
      <w:r w:rsidR="0019722C" w:rsidRPr="0019722C">
        <w:rPr>
          <w:sz w:val="26"/>
          <w:szCs w:val="26"/>
        </w:rPr>
        <w:t>0,1</w:t>
      </w:r>
      <w:r w:rsidRPr="0019722C">
        <w:rPr>
          <w:sz w:val="26"/>
          <w:szCs w:val="26"/>
        </w:rPr>
        <w:t xml:space="preserve"> тыс. руб.</w:t>
      </w:r>
      <w:proofErr w:type="gramEnd"/>
    </w:p>
    <w:p w:rsidR="00AB672F" w:rsidRPr="0019722C" w:rsidRDefault="00AB672F" w:rsidP="00AB672F">
      <w:pPr>
        <w:spacing w:line="276" w:lineRule="auto"/>
        <w:ind w:firstLine="567"/>
        <w:jc w:val="both"/>
        <w:rPr>
          <w:sz w:val="26"/>
          <w:szCs w:val="26"/>
        </w:rPr>
      </w:pPr>
      <w:r w:rsidRPr="00B71917">
        <w:rPr>
          <w:sz w:val="26"/>
          <w:szCs w:val="26"/>
        </w:rPr>
        <w:t xml:space="preserve">Бюджетные ассигнования в рамках </w:t>
      </w:r>
      <w:r w:rsidRPr="00B71917">
        <w:rPr>
          <w:b/>
          <w:sz w:val="26"/>
          <w:szCs w:val="26"/>
        </w:rPr>
        <w:t>непрограммных направлений деятельности</w:t>
      </w:r>
      <w:r w:rsidRPr="00B71917">
        <w:rPr>
          <w:sz w:val="26"/>
          <w:szCs w:val="26"/>
        </w:rPr>
        <w:t xml:space="preserve"> у</w:t>
      </w:r>
      <w:r w:rsidR="00B71917" w:rsidRPr="00B71917">
        <w:rPr>
          <w:sz w:val="26"/>
          <w:szCs w:val="26"/>
        </w:rPr>
        <w:t>величены</w:t>
      </w:r>
      <w:r w:rsidRPr="00B71917">
        <w:rPr>
          <w:sz w:val="26"/>
          <w:szCs w:val="26"/>
        </w:rPr>
        <w:t xml:space="preserve"> на 202</w:t>
      </w:r>
      <w:r w:rsidR="00B71917" w:rsidRPr="00B71917">
        <w:rPr>
          <w:sz w:val="26"/>
          <w:szCs w:val="26"/>
        </w:rPr>
        <w:t>5</w:t>
      </w:r>
      <w:r w:rsidRPr="00B71917">
        <w:rPr>
          <w:sz w:val="26"/>
          <w:szCs w:val="26"/>
        </w:rPr>
        <w:t xml:space="preserve"> год на </w:t>
      </w:r>
      <w:r w:rsidR="0019722C" w:rsidRPr="0019722C">
        <w:rPr>
          <w:sz w:val="26"/>
          <w:szCs w:val="26"/>
        </w:rPr>
        <w:t>31</w:t>
      </w:r>
      <w:r w:rsidRPr="0019722C">
        <w:rPr>
          <w:sz w:val="26"/>
          <w:szCs w:val="26"/>
        </w:rPr>
        <w:t> </w:t>
      </w:r>
      <w:r w:rsidR="0019722C" w:rsidRPr="0019722C">
        <w:rPr>
          <w:sz w:val="26"/>
          <w:szCs w:val="26"/>
        </w:rPr>
        <w:t>510</w:t>
      </w:r>
      <w:r w:rsidRPr="0019722C">
        <w:rPr>
          <w:sz w:val="26"/>
          <w:szCs w:val="26"/>
        </w:rPr>
        <w:t>,</w:t>
      </w:r>
      <w:r w:rsidR="0019722C" w:rsidRPr="0019722C">
        <w:rPr>
          <w:sz w:val="26"/>
          <w:szCs w:val="26"/>
        </w:rPr>
        <w:t>6</w:t>
      </w:r>
      <w:r w:rsidRPr="0019722C">
        <w:rPr>
          <w:sz w:val="26"/>
          <w:szCs w:val="26"/>
        </w:rPr>
        <w:t xml:space="preserve"> тыс. руб., на 202</w:t>
      </w:r>
      <w:r w:rsidR="00B71917" w:rsidRPr="0019722C">
        <w:rPr>
          <w:sz w:val="26"/>
          <w:szCs w:val="26"/>
        </w:rPr>
        <w:t>6</w:t>
      </w:r>
      <w:r w:rsidRPr="0019722C">
        <w:rPr>
          <w:sz w:val="26"/>
          <w:szCs w:val="26"/>
        </w:rPr>
        <w:t xml:space="preserve"> год </w:t>
      </w:r>
      <w:r w:rsidR="0019722C" w:rsidRPr="0019722C">
        <w:rPr>
          <w:sz w:val="26"/>
          <w:szCs w:val="26"/>
        </w:rPr>
        <w:t xml:space="preserve">уменьшены </w:t>
      </w:r>
      <w:r w:rsidRPr="0019722C">
        <w:rPr>
          <w:sz w:val="26"/>
          <w:szCs w:val="26"/>
        </w:rPr>
        <w:t xml:space="preserve">на </w:t>
      </w:r>
      <w:r w:rsidR="0019722C" w:rsidRPr="0019722C">
        <w:rPr>
          <w:sz w:val="26"/>
          <w:szCs w:val="26"/>
        </w:rPr>
        <w:t>5</w:t>
      </w:r>
      <w:r w:rsidRPr="0019722C">
        <w:rPr>
          <w:sz w:val="26"/>
          <w:szCs w:val="26"/>
        </w:rPr>
        <w:t> </w:t>
      </w:r>
      <w:r w:rsidR="0019722C" w:rsidRPr="0019722C">
        <w:rPr>
          <w:sz w:val="26"/>
          <w:szCs w:val="26"/>
        </w:rPr>
        <w:t>449</w:t>
      </w:r>
      <w:r w:rsidRPr="0019722C">
        <w:rPr>
          <w:sz w:val="26"/>
          <w:szCs w:val="26"/>
        </w:rPr>
        <w:t>,</w:t>
      </w:r>
      <w:r w:rsidR="0019722C" w:rsidRPr="0019722C">
        <w:rPr>
          <w:sz w:val="26"/>
          <w:szCs w:val="26"/>
        </w:rPr>
        <w:t>5</w:t>
      </w:r>
      <w:r w:rsidRPr="0019722C">
        <w:rPr>
          <w:sz w:val="26"/>
          <w:szCs w:val="26"/>
        </w:rPr>
        <w:t xml:space="preserve"> тыс. руб., на 202</w:t>
      </w:r>
      <w:r w:rsidR="00B71917" w:rsidRPr="0019722C">
        <w:rPr>
          <w:sz w:val="26"/>
          <w:szCs w:val="26"/>
        </w:rPr>
        <w:t xml:space="preserve">7 </w:t>
      </w:r>
      <w:r w:rsidRPr="0019722C">
        <w:rPr>
          <w:sz w:val="26"/>
          <w:szCs w:val="26"/>
        </w:rPr>
        <w:t xml:space="preserve">год </w:t>
      </w:r>
      <w:r w:rsidR="0019722C" w:rsidRPr="0019722C">
        <w:rPr>
          <w:sz w:val="26"/>
          <w:szCs w:val="26"/>
        </w:rPr>
        <w:t>не изменены</w:t>
      </w:r>
      <w:r w:rsidRPr="0019722C">
        <w:rPr>
          <w:sz w:val="26"/>
          <w:szCs w:val="26"/>
        </w:rPr>
        <w:t>.</w:t>
      </w:r>
    </w:p>
    <w:p w:rsidR="00AB672F" w:rsidRPr="0015153A" w:rsidRDefault="0019722C" w:rsidP="00AB672F">
      <w:pPr>
        <w:spacing w:line="276" w:lineRule="auto"/>
        <w:ind w:firstLine="567"/>
        <w:jc w:val="both"/>
        <w:rPr>
          <w:sz w:val="26"/>
          <w:szCs w:val="26"/>
        </w:rPr>
      </w:pPr>
      <w:r w:rsidRPr="0015153A">
        <w:rPr>
          <w:sz w:val="26"/>
          <w:szCs w:val="26"/>
        </w:rPr>
        <w:t>Изменения бюджетных ассигнований в</w:t>
      </w:r>
      <w:r w:rsidR="00AB672F" w:rsidRPr="0015153A">
        <w:rPr>
          <w:sz w:val="26"/>
          <w:szCs w:val="26"/>
        </w:rPr>
        <w:t xml:space="preserve"> рамках программных и непрограммных </w:t>
      </w:r>
      <w:r w:rsidR="008C0680">
        <w:rPr>
          <w:sz w:val="26"/>
          <w:szCs w:val="26"/>
        </w:rPr>
        <w:t>мероприятий</w:t>
      </w:r>
      <w:r w:rsidR="00AB672F" w:rsidRPr="0015153A">
        <w:rPr>
          <w:sz w:val="26"/>
          <w:szCs w:val="26"/>
        </w:rPr>
        <w:t xml:space="preserve"> в 202</w:t>
      </w:r>
      <w:r w:rsidR="00B71917" w:rsidRPr="0015153A">
        <w:rPr>
          <w:sz w:val="26"/>
          <w:szCs w:val="26"/>
        </w:rPr>
        <w:t>5</w:t>
      </w:r>
      <w:r w:rsidR="0015153A" w:rsidRPr="0015153A">
        <w:rPr>
          <w:sz w:val="26"/>
          <w:szCs w:val="26"/>
        </w:rPr>
        <w:t xml:space="preserve"> году </w:t>
      </w:r>
      <w:r w:rsidR="00AB672F" w:rsidRPr="0015153A">
        <w:rPr>
          <w:sz w:val="26"/>
          <w:szCs w:val="26"/>
        </w:rPr>
        <w:t xml:space="preserve">в </w:t>
      </w:r>
      <w:r w:rsidR="00D82328" w:rsidRPr="0015153A">
        <w:rPr>
          <w:sz w:val="26"/>
          <w:szCs w:val="26"/>
        </w:rPr>
        <w:t xml:space="preserve">связи с имеющейся потребностью </w:t>
      </w:r>
      <w:r w:rsidR="0015153A" w:rsidRPr="0015153A">
        <w:rPr>
          <w:sz w:val="26"/>
          <w:szCs w:val="26"/>
        </w:rPr>
        <w:t>отражены в приложени</w:t>
      </w:r>
      <w:r w:rsidR="008C0680">
        <w:rPr>
          <w:sz w:val="26"/>
          <w:szCs w:val="26"/>
        </w:rPr>
        <w:t>и</w:t>
      </w:r>
      <w:r w:rsidR="00AB672F" w:rsidRPr="0015153A">
        <w:rPr>
          <w:sz w:val="26"/>
          <w:szCs w:val="26"/>
        </w:rPr>
        <w:t>.</w:t>
      </w:r>
    </w:p>
    <w:p w:rsidR="00AB672F" w:rsidRPr="00D82328" w:rsidRDefault="00AB672F" w:rsidP="00AB672F">
      <w:pPr>
        <w:spacing w:line="276" w:lineRule="auto"/>
        <w:ind w:firstLine="567"/>
        <w:jc w:val="both"/>
        <w:rPr>
          <w:sz w:val="26"/>
          <w:szCs w:val="26"/>
        </w:rPr>
      </w:pPr>
      <w:r w:rsidRPr="00D82328">
        <w:rPr>
          <w:sz w:val="26"/>
          <w:szCs w:val="26"/>
        </w:rPr>
        <w:t xml:space="preserve">Кроме того, в соответствии с пунктом 8 статьи 217 Бюджетного Кодекса РФ по предложениям главных распорядителей средств бюджета учтены и другие изменения в распределение выделенных ранее бюджетных ассигнований. </w:t>
      </w:r>
    </w:p>
    <w:p w:rsidR="00357FD8" w:rsidRPr="001A7235" w:rsidRDefault="00357FD8" w:rsidP="00361B97">
      <w:pPr>
        <w:pStyle w:val="a7"/>
        <w:spacing w:after="0" w:line="276" w:lineRule="auto"/>
        <w:ind w:firstLine="567"/>
        <w:jc w:val="both"/>
        <w:rPr>
          <w:b/>
          <w:sz w:val="26"/>
          <w:szCs w:val="26"/>
          <w:highlight w:val="yellow"/>
        </w:rPr>
      </w:pPr>
    </w:p>
    <w:p w:rsidR="00315E2E" w:rsidRPr="00F21C60" w:rsidRDefault="00315E2E" w:rsidP="00315E2E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  <w:r w:rsidRPr="00F21C60">
        <w:rPr>
          <w:b/>
          <w:sz w:val="26"/>
          <w:szCs w:val="26"/>
        </w:rPr>
        <w:t xml:space="preserve">Дефицит бюджета Новокузнецкого городского округа </w:t>
      </w:r>
      <w:r w:rsidRPr="00F21C60">
        <w:rPr>
          <w:sz w:val="26"/>
          <w:szCs w:val="26"/>
        </w:rPr>
        <w:t>предлагается установить:</w:t>
      </w:r>
    </w:p>
    <w:p w:rsidR="00315E2E" w:rsidRPr="00F21C60" w:rsidRDefault="00315E2E" w:rsidP="00315E2E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  <w:r w:rsidRPr="00F21C60">
        <w:rPr>
          <w:sz w:val="26"/>
          <w:szCs w:val="26"/>
        </w:rPr>
        <w:t>на 2025 год – 818 000,0 тыс. руб. или 10,0% от объема собственных доходов бюджета города без учета безвозмездных поступлений и поступлений налоговых доходов по дополнительным нормативам отчислений (увеличение составит 425 000,0 тыс</w:t>
      </w:r>
      <w:proofErr w:type="gramStart"/>
      <w:r w:rsidRPr="00F21C60">
        <w:rPr>
          <w:sz w:val="26"/>
          <w:szCs w:val="26"/>
        </w:rPr>
        <w:t>.р</w:t>
      </w:r>
      <w:proofErr w:type="gramEnd"/>
      <w:r w:rsidRPr="00F21C60">
        <w:rPr>
          <w:sz w:val="26"/>
          <w:szCs w:val="26"/>
        </w:rPr>
        <w:t>уб.);</w:t>
      </w:r>
    </w:p>
    <w:p w:rsidR="00315E2E" w:rsidRPr="00F21C60" w:rsidRDefault="00315E2E" w:rsidP="00315E2E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  <w:r w:rsidRPr="00F21C60">
        <w:rPr>
          <w:sz w:val="26"/>
          <w:szCs w:val="26"/>
        </w:rPr>
        <w:t>на 2026 и 2027 годы – 0,0 тыс</w:t>
      </w:r>
      <w:proofErr w:type="gramStart"/>
      <w:r w:rsidRPr="00F21C60">
        <w:rPr>
          <w:sz w:val="26"/>
          <w:szCs w:val="26"/>
        </w:rPr>
        <w:t>.р</w:t>
      </w:r>
      <w:proofErr w:type="gramEnd"/>
      <w:r w:rsidRPr="00F21C60">
        <w:rPr>
          <w:sz w:val="26"/>
          <w:szCs w:val="26"/>
        </w:rPr>
        <w:t>уб. (без изменений).</w:t>
      </w:r>
    </w:p>
    <w:p w:rsidR="00315E2E" w:rsidRPr="00923256" w:rsidRDefault="00315E2E" w:rsidP="00315E2E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>Верхний предел муниципального внутреннего долга по долговым обязательствам Новокузнецкого городского округа</w:t>
      </w:r>
      <w:r>
        <w:rPr>
          <w:sz w:val="26"/>
          <w:szCs w:val="26"/>
        </w:rPr>
        <w:t xml:space="preserve"> </w:t>
      </w:r>
      <w:r w:rsidRPr="00923256">
        <w:rPr>
          <w:sz w:val="26"/>
          <w:szCs w:val="26"/>
        </w:rPr>
        <w:t xml:space="preserve">на 01.01.2026, 01.01.2027 и 01.01.2028 </w:t>
      </w:r>
      <w:r>
        <w:rPr>
          <w:sz w:val="26"/>
          <w:szCs w:val="26"/>
        </w:rPr>
        <w:t xml:space="preserve">составит </w:t>
      </w:r>
      <w:r w:rsidRPr="00923256">
        <w:rPr>
          <w:sz w:val="26"/>
          <w:szCs w:val="26"/>
        </w:rPr>
        <w:t>4 603 782,4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</w:t>
      </w:r>
    </w:p>
    <w:p w:rsidR="00315E2E" w:rsidRPr="00923256" w:rsidRDefault="00315E2E" w:rsidP="00315E2E">
      <w:pPr>
        <w:pStyle w:val="a3"/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 xml:space="preserve">В связи с </w:t>
      </w:r>
      <w:r>
        <w:rPr>
          <w:sz w:val="26"/>
          <w:szCs w:val="26"/>
        </w:rPr>
        <w:t>увеличением</w:t>
      </w:r>
      <w:r w:rsidRPr="00923256">
        <w:rPr>
          <w:sz w:val="26"/>
          <w:szCs w:val="26"/>
        </w:rPr>
        <w:t xml:space="preserve"> размера дефицита бюджета Новокузнецкого городского о</w:t>
      </w:r>
      <w:r>
        <w:rPr>
          <w:sz w:val="26"/>
          <w:szCs w:val="26"/>
        </w:rPr>
        <w:t>круга, источником финансирования</w:t>
      </w:r>
      <w:r w:rsidRPr="00923256">
        <w:rPr>
          <w:sz w:val="26"/>
          <w:szCs w:val="26"/>
        </w:rPr>
        <w:t xml:space="preserve"> которого являются кредиты кредитных организаций, </w:t>
      </w:r>
      <w:r>
        <w:rPr>
          <w:sz w:val="26"/>
          <w:szCs w:val="26"/>
        </w:rPr>
        <w:t>заключением с Министерством финансов Кемеровской области – Кузбасса 28.01.2025 договора на предоставление</w:t>
      </w:r>
      <w:r w:rsidRPr="00923256">
        <w:rPr>
          <w:sz w:val="26"/>
          <w:szCs w:val="26"/>
        </w:rPr>
        <w:t xml:space="preserve"> бюджетного кредита на покрытие временного кассового разрыва, возникающего при исполнении бюджета</w:t>
      </w:r>
      <w:r>
        <w:rPr>
          <w:sz w:val="26"/>
          <w:szCs w:val="26"/>
        </w:rPr>
        <w:t xml:space="preserve"> города, в размере 300 000,0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уб. (срок погашения - 25.12.2025), а также планируемым возвратом привлеченных в 2025 году кредитов кредитных организаций в 2027 году (с возможностью частичного досрочного погашения начиная с 2026 года), соответствующие </w:t>
      </w:r>
      <w:r w:rsidRPr="00923256">
        <w:rPr>
          <w:sz w:val="26"/>
          <w:szCs w:val="26"/>
        </w:rPr>
        <w:t xml:space="preserve">изменения </w:t>
      </w:r>
      <w:r>
        <w:rPr>
          <w:sz w:val="26"/>
          <w:szCs w:val="26"/>
        </w:rPr>
        <w:t xml:space="preserve">вносятся в </w:t>
      </w:r>
      <w:r w:rsidRPr="00923256">
        <w:rPr>
          <w:sz w:val="26"/>
          <w:szCs w:val="26"/>
        </w:rPr>
        <w:t>программ</w:t>
      </w:r>
      <w:r>
        <w:rPr>
          <w:sz w:val="26"/>
          <w:szCs w:val="26"/>
        </w:rPr>
        <w:t>у</w:t>
      </w:r>
      <w:r w:rsidRPr="00923256">
        <w:rPr>
          <w:sz w:val="26"/>
          <w:szCs w:val="26"/>
        </w:rPr>
        <w:t xml:space="preserve"> муниципальных внутренних заимствований</w:t>
      </w:r>
      <w:r>
        <w:rPr>
          <w:sz w:val="26"/>
          <w:szCs w:val="26"/>
        </w:rPr>
        <w:t xml:space="preserve"> и источники финансирования </w:t>
      </w:r>
      <w:r w:rsidRPr="00923256">
        <w:rPr>
          <w:sz w:val="26"/>
          <w:szCs w:val="26"/>
        </w:rPr>
        <w:t>дефицита бюджета Новокузнецкого городского округа</w:t>
      </w:r>
      <w:r>
        <w:rPr>
          <w:sz w:val="26"/>
          <w:szCs w:val="26"/>
        </w:rPr>
        <w:t xml:space="preserve"> по годам: </w:t>
      </w:r>
    </w:p>
    <w:p w:rsidR="00315E2E" w:rsidRPr="00A97190" w:rsidRDefault="00315E2E" w:rsidP="00315E2E">
      <w:pPr>
        <w:pStyle w:val="a7"/>
        <w:numPr>
          <w:ilvl w:val="0"/>
          <w:numId w:val="40"/>
        </w:numPr>
        <w:spacing w:after="0" w:line="276" w:lineRule="auto"/>
        <w:jc w:val="both"/>
        <w:rPr>
          <w:rFonts w:eastAsia="Calibri"/>
          <w:b/>
          <w:color w:val="000000"/>
          <w:sz w:val="26"/>
          <w:szCs w:val="26"/>
          <w:lang w:eastAsia="en-US"/>
        </w:rPr>
      </w:pPr>
      <w:r w:rsidRPr="00A97190">
        <w:rPr>
          <w:b/>
          <w:sz w:val="26"/>
          <w:szCs w:val="26"/>
        </w:rPr>
        <w:t xml:space="preserve">2025 год: </w:t>
      </w:r>
    </w:p>
    <w:p w:rsidR="00315E2E" w:rsidRPr="00923256" w:rsidRDefault="00315E2E" w:rsidP="00315E2E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15E2E">
        <w:rPr>
          <w:b/>
          <w:sz w:val="26"/>
          <w:szCs w:val="26"/>
        </w:rPr>
        <w:t>получение</w:t>
      </w:r>
      <w:r w:rsidRPr="00923256">
        <w:rPr>
          <w:sz w:val="26"/>
          <w:szCs w:val="26"/>
        </w:rPr>
        <w:t xml:space="preserve"> кредитов </w:t>
      </w:r>
      <w:r w:rsidRPr="00315E2E">
        <w:rPr>
          <w:b/>
          <w:sz w:val="26"/>
          <w:szCs w:val="26"/>
        </w:rPr>
        <w:t>кредитных</w:t>
      </w:r>
      <w:r w:rsidRPr="00923256">
        <w:rPr>
          <w:sz w:val="26"/>
          <w:szCs w:val="26"/>
        </w:rPr>
        <w:t xml:space="preserve"> организаций – 2 288 515,7 тыс. руб.</w:t>
      </w:r>
      <w:r>
        <w:rPr>
          <w:sz w:val="26"/>
          <w:szCs w:val="26"/>
        </w:rPr>
        <w:t xml:space="preserve"> (+425 000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уб.)</w:t>
      </w:r>
      <w:r w:rsidRPr="00923256">
        <w:rPr>
          <w:sz w:val="26"/>
          <w:szCs w:val="26"/>
        </w:rPr>
        <w:t>;</w:t>
      </w:r>
    </w:p>
    <w:p w:rsidR="00315E2E" w:rsidRPr="00923256" w:rsidRDefault="00315E2E" w:rsidP="00315E2E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15E2E">
        <w:rPr>
          <w:b/>
          <w:sz w:val="26"/>
          <w:szCs w:val="26"/>
        </w:rPr>
        <w:t>получение бюджетных</w:t>
      </w:r>
      <w:r w:rsidRPr="00923256">
        <w:rPr>
          <w:sz w:val="26"/>
          <w:szCs w:val="26"/>
        </w:rPr>
        <w:t xml:space="preserve"> кредитов – 2 398 000,0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</w:t>
      </w:r>
      <w:r>
        <w:rPr>
          <w:sz w:val="26"/>
          <w:szCs w:val="26"/>
        </w:rPr>
        <w:t xml:space="preserve"> (+300 000,0 тыс.руб.)</w:t>
      </w:r>
      <w:r w:rsidRPr="00923256">
        <w:rPr>
          <w:sz w:val="26"/>
          <w:szCs w:val="26"/>
        </w:rPr>
        <w:t>, в том числе:</w:t>
      </w:r>
    </w:p>
    <w:p w:rsidR="00315E2E" w:rsidRPr="00923256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>бюджетный кредит на покрытие временного кассового разрыва - 300 000,0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уб.;</w:t>
      </w:r>
    </w:p>
    <w:p w:rsidR="00315E2E" w:rsidRPr="00923256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>бюджетный кредит на пополнение остатка средств на едином счете бюджета –</w:t>
      </w:r>
      <w:r>
        <w:rPr>
          <w:sz w:val="26"/>
          <w:szCs w:val="26"/>
        </w:rPr>
        <w:t xml:space="preserve">  </w:t>
      </w:r>
      <w:r w:rsidRPr="00923256">
        <w:rPr>
          <w:sz w:val="26"/>
          <w:szCs w:val="26"/>
        </w:rPr>
        <w:t xml:space="preserve"> 2 098 000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</w:t>
      </w:r>
      <w:r>
        <w:rPr>
          <w:sz w:val="26"/>
          <w:szCs w:val="26"/>
        </w:rPr>
        <w:t xml:space="preserve"> (без изменений)</w:t>
      </w:r>
      <w:r w:rsidRPr="00923256">
        <w:rPr>
          <w:sz w:val="26"/>
          <w:szCs w:val="26"/>
        </w:rPr>
        <w:t>;</w:t>
      </w:r>
    </w:p>
    <w:p w:rsidR="00315E2E" w:rsidRPr="00923256" w:rsidRDefault="00315E2E" w:rsidP="00315E2E">
      <w:pPr>
        <w:pStyle w:val="a3"/>
        <w:numPr>
          <w:ilvl w:val="0"/>
          <w:numId w:val="34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15E2E">
        <w:rPr>
          <w:b/>
          <w:sz w:val="26"/>
          <w:szCs w:val="26"/>
        </w:rPr>
        <w:t>погашение бюджетных</w:t>
      </w:r>
      <w:r w:rsidRPr="00923256">
        <w:rPr>
          <w:sz w:val="26"/>
          <w:szCs w:val="26"/>
        </w:rPr>
        <w:t xml:space="preserve"> кредитов – 3 868 515,7 тыс. руб.</w:t>
      </w:r>
      <w:r>
        <w:rPr>
          <w:sz w:val="26"/>
          <w:szCs w:val="26"/>
        </w:rPr>
        <w:t xml:space="preserve"> (+300 000,0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уб.)</w:t>
      </w:r>
      <w:r w:rsidRPr="00923256">
        <w:rPr>
          <w:sz w:val="26"/>
          <w:szCs w:val="26"/>
        </w:rPr>
        <w:t>, в том числе:</w:t>
      </w:r>
    </w:p>
    <w:p w:rsidR="00315E2E" w:rsidRPr="00923256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>бюджетные кредиты на частичное покрытие дефицита бюджета муниципального образования – 970 515,7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</w:t>
      </w:r>
      <w:r>
        <w:rPr>
          <w:sz w:val="26"/>
          <w:szCs w:val="26"/>
        </w:rPr>
        <w:t xml:space="preserve"> (без изменений)</w:t>
      </w:r>
      <w:r w:rsidRPr="00923256">
        <w:rPr>
          <w:sz w:val="26"/>
          <w:szCs w:val="26"/>
        </w:rPr>
        <w:t>;</w:t>
      </w:r>
    </w:p>
    <w:p w:rsidR="00315E2E" w:rsidRPr="00923256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>бюджетный кредит на покрытие временного кассового разрыва - 300 000,0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уб.;</w:t>
      </w:r>
    </w:p>
    <w:p w:rsidR="00315E2E" w:rsidRPr="00923256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>бюджетный кредит на пополнение остатка средств на едином счете бюджета – 2 098 000,0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</w:t>
      </w:r>
      <w:r>
        <w:rPr>
          <w:sz w:val="26"/>
          <w:szCs w:val="26"/>
        </w:rPr>
        <w:t xml:space="preserve"> (без изменений)</w:t>
      </w:r>
      <w:r w:rsidRPr="00923256">
        <w:rPr>
          <w:sz w:val="26"/>
          <w:szCs w:val="26"/>
        </w:rPr>
        <w:t>;</w:t>
      </w:r>
    </w:p>
    <w:p w:rsidR="00315E2E" w:rsidRPr="00923256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>бюджетный кредит на погашение долговых обязательств – 500 000,0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</w:t>
      </w:r>
      <w:r>
        <w:rPr>
          <w:sz w:val="26"/>
          <w:szCs w:val="26"/>
        </w:rPr>
        <w:t xml:space="preserve"> (без изменений)</w:t>
      </w:r>
      <w:r w:rsidRPr="00923256">
        <w:rPr>
          <w:sz w:val="26"/>
          <w:szCs w:val="26"/>
        </w:rPr>
        <w:t>;</w:t>
      </w:r>
    </w:p>
    <w:p w:rsidR="00315E2E" w:rsidRPr="00A97190" w:rsidRDefault="00315E2E" w:rsidP="00315E2E">
      <w:pPr>
        <w:pStyle w:val="a3"/>
        <w:numPr>
          <w:ilvl w:val="0"/>
          <w:numId w:val="40"/>
        </w:numPr>
        <w:tabs>
          <w:tab w:val="left" w:pos="0"/>
          <w:tab w:val="left" w:pos="993"/>
        </w:tabs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A97190">
        <w:rPr>
          <w:b/>
          <w:sz w:val="26"/>
          <w:szCs w:val="26"/>
        </w:rPr>
        <w:t>2026 год</w:t>
      </w:r>
      <w:r w:rsidRPr="00A97190">
        <w:rPr>
          <w:sz w:val="26"/>
          <w:szCs w:val="26"/>
        </w:rPr>
        <w:t xml:space="preserve"> – без изменений;</w:t>
      </w:r>
    </w:p>
    <w:p w:rsidR="00315E2E" w:rsidRPr="00A97190" w:rsidRDefault="00315E2E" w:rsidP="00315E2E">
      <w:pPr>
        <w:pStyle w:val="a3"/>
        <w:numPr>
          <w:ilvl w:val="0"/>
          <w:numId w:val="40"/>
        </w:numPr>
        <w:tabs>
          <w:tab w:val="left" w:pos="0"/>
          <w:tab w:val="left" w:pos="993"/>
        </w:tabs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A97190">
        <w:rPr>
          <w:b/>
          <w:sz w:val="26"/>
          <w:szCs w:val="26"/>
        </w:rPr>
        <w:t>2027 год</w:t>
      </w:r>
      <w:r w:rsidRPr="00A97190">
        <w:rPr>
          <w:sz w:val="26"/>
          <w:szCs w:val="26"/>
        </w:rPr>
        <w:t>:</w:t>
      </w:r>
    </w:p>
    <w:p w:rsidR="00315E2E" w:rsidRPr="00923256" w:rsidRDefault="00315E2E" w:rsidP="00315E2E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15E2E">
        <w:rPr>
          <w:b/>
          <w:sz w:val="26"/>
          <w:szCs w:val="26"/>
        </w:rPr>
        <w:lastRenderedPageBreak/>
        <w:t>получение</w:t>
      </w:r>
      <w:r w:rsidRPr="00923256">
        <w:rPr>
          <w:sz w:val="26"/>
          <w:szCs w:val="26"/>
        </w:rPr>
        <w:t xml:space="preserve"> кредитов </w:t>
      </w:r>
      <w:r w:rsidRPr="00315E2E">
        <w:rPr>
          <w:b/>
          <w:sz w:val="26"/>
          <w:szCs w:val="26"/>
        </w:rPr>
        <w:t>кредитных</w:t>
      </w:r>
      <w:r w:rsidRPr="00923256">
        <w:rPr>
          <w:sz w:val="26"/>
          <w:szCs w:val="26"/>
        </w:rPr>
        <w:t xml:space="preserve"> организаций – 2</w:t>
      </w:r>
      <w:r>
        <w:rPr>
          <w:sz w:val="26"/>
          <w:szCs w:val="26"/>
        </w:rPr>
        <w:t xml:space="preserve"> 999 031,4 </w:t>
      </w:r>
      <w:r w:rsidRPr="00923256">
        <w:rPr>
          <w:sz w:val="26"/>
          <w:szCs w:val="26"/>
        </w:rPr>
        <w:t>тыс. руб.</w:t>
      </w:r>
      <w:r>
        <w:rPr>
          <w:sz w:val="26"/>
          <w:szCs w:val="26"/>
        </w:rPr>
        <w:t xml:space="preserve"> (+1 088 515,7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- для полного погашения кредитов кредитных организаций привлеченных в 2025 году );</w:t>
      </w:r>
    </w:p>
    <w:p w:rsidR="00315E2E" w:rsidRPr="00923256" w:rsidRDefault="00315E2E" w:rsidP="00315E2E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15E2E">
        <w:rPr>
          <w:b/>
          <w:sz w:val="26"/>
          <w:szCs w:val="26"/>
        </w:rPr>
        <w:t>получение</w:t>
      </w:r>
      <w:r w:rsidRPr="00923256">
        <w:rPr>
          <w:sz w:val="26"/>
          <w:szCs w:val="26"/>
        </w:rPr>
        <w:t xml:space="preserve"> </w:t>
      </w:r>
      <w:r w:rsidRPr="00315E2E">
        <w:rPr>
          <w:b/>
          <w:sz w:val="26"/>
          <w:szCs w:val="26"/>
        </w:rPr>
        <w:t>бюджетных</w:t>
      </w:r>
      <w:r w:rsidRPr="00923256">
        <w:rPr>
          <w:sz w:val="26"/>
          <w:szCs w:val="26"/>
        </w:rPr>
        <w:t xml:space="preserve"> кредитов – </w:t>
      </w:r>
      <w:r>
        <w:rPr>
          <w:sz w:val="26"/>
          <w:szCs w:val="26"/>
        </w:rPr>
        <w:t>100</w:t>
      </w:r>
      <w:r w:rsidRPr="00923256">
        <w:rPr>
          <w:sz w:val="26"/>
          <w:szCs w:val="26"/>
        </w:rPr>
        <w:t> 000,0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</w:t>
      </w:r>
      <w:r>
        <w:rPr>
          <w:sz w:val="26"/>
          <w:szCs w:val="26"/>
        </w:rPr>
        <w:t xml:space="preserve"> (без изменений)</w:t>
      </w:r>
      <w:r w:rsidRPr="00923256">
        <w:rPr>
          <w:sz w:val="26"/>
          <w:szCs w:val="26"/>
        </w:rPr>
        <w:t>, в том числе:</w:t>
      </w:r>
    </w:p>
    <w:p w:rsidR="00315E2E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>бюджетный кредит на пополнение остатка средств на едином счете бюджета –</w:t>
      </w:r>
      <w:r>
        <w:rPr>
          <w:sz w:val="26"/>
          <w:szCs w:val="26"/>
        </w:rPr>
        <w:t xml:space="preserve">          </w:t>
      </w:r>
      <w:r w:rsidRPr="00923256">
        <w:rPr>
          <w:sz w:val="26"/>
          <w:szCs w:val="26"/>
        </w:rPr>
        <w:t xml:space="preserve"> </w:t>
      </w:r>
      <w:r>
        <w:rPr>
          <w:sz w:val="26"/>
          <w:szCs w:val="26"/>
        </w:rPr>
        <w:t>100</w:t>
      </w:r>
      <w:r w:rsidRPr="00923256">
        <w:rPr>
          <w:sz w:val="26"/>
          <w:szCs w:val="26"/>
        </w:rPr>
        <w:t xml:space="preserve"> 000 тыс</w:t>
      </w:r>
      <w:proofErr w:type="gramStart"/>
      <w:r w:rsidRPr="00923256">
        <w:rPr>
          <w:sz w:val="26"/>
          <w:szCs w:val="26"/>
        </w:rPr>
        <w:t>.р</w:t>
      </w:r>
      <w:proofErr w:type="gramEnd"/>
      <w:r w:rsidRPr="00923256">
        <w:rPr>
          <w:sz w:val="26"/>
          <w:szCs w:val="26"/>
        </w:rPr>
        <w:t>уб.;</w:t>
      </w:r>
    </w:p>
    <w:p w:rsidR="00315E2E" w:rsidRPr="00923256" w:rsidRDefault="00315E2E" w:rsidP="00315E2E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15E2E">
        <w:rPr>
          <w:b/>
          <w:sz w:val="26"/>
          <w:szCs w:val="26"/>
        </w:rPr>
        <w:t>погашение</w:t>
      </w:r>
      <w:r w:rsidRPr="00923256">
        <w:rPr>
          <w:sz w:val="26"/>
          <w:szCs w:val="26"/>
        </w:rPr>
        <w:t xml:space="preserve"> кредитов </w:t>
      </w:r>
      <w:r w:rsidRPr="00315E2E">
        <w:rPr>
          <w:b/>
          <w:sz w:val="26"/>
          <w:szCs w:val="26"/>
        </w:rPr>
        <w:t>кредитных</w:t>
      </w:r>
      <w:r w:rsidRPr="00923256">
        <w:rPr>
          <w:sz w:val="26"/>
          <w:szCs w:val="26"/>
        </w:rPr>
        <w:t xml:space="preserve"> организаций – 2</w:t>
      </w:r>
      <w:r>
        <w:rPr>
          <w:sz w:val="26"/>
          <w:szCs w:val="26"/>
        </w:rPr>
        <w:t xml:space="preserve"> 288 515,7 </w:t>
      </w:r>
      <w:r w:rsidRPr="00923256">
        <w:rPr>
          <w:sz w:val="26"/>
          <w:szCs w:val="26"/>
        </w:rPr>
        <w:t>тыс. руб.</w:t>
      </w:r>
      <w:r>
        <w:rPr>
          <w:sz w:val="26"/>
          <w:szCs w:val="26"/>
        </w:rPr>
        <w:t xml:space="preserve"> (+1 088 515,7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 w:rsidRPr="00381EE4">
        <w:rPr>
          <w:sz w:val="26"/>
          <w:szCs w:val="26"/>
        </w:rPr>
        <w:t xml:space="preserve"> </w:t>
      </w:r>
      <w:r>
        <w:rPr>
          <w:sz w:val="26"/>
          <w:szCs w:val="26"/>
        </w:rPr>
        <w:t>- для полного погашения кредитов кредитных организаций привлеченных в 2025 году);</w:t>
      </w:r>
    </w:p>
    <w:p w:rsidR="00315E2E" w:rsidRPr="00923256" w:rsidRDefault="00315E2E" w:rsidP="00315E2E">
      <w:pPr>
        <w:pStyle w:val="a3"/>
        <w:numPr>
          <w:ilvl w:val="0"/>
          <w:numId w:val="34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15E2E">
        <w:rPr>
          <w:b/>
          <w:sz w:val="26"/>
          <w:szCs w:val="26"/>
        </w:rPr>
        <w:t>погашение бюджетных</w:t>
      </w:r>
      <w:r w:rsidRPr="00923256">
        <w:rPr>
          <w:sz w:val="26"/>
          <w:szCs w:val="26"/>
        </w:rPr>
        <w:t xml:space="preserve"> кредитов – </w:t>
      </w:r>
      <w:r>
        <w:rPr>
          <w:sz w:val="26"/>
          <w:szCs w:val="26"/>
        </w:rPr>
        <w:t>100 000,0</w:t>
      </w:r>
      <w:r w:rsidRPr="00923256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(без изменений)</w:t>
      </w:r>
      <w:r w:rsidRPr="00923256">
        <w:rPr>
          <w:sz w:val="26"/>
          <w:szCs w:val="26"/>
        </w:rPr>
        <w:t>, в том числе:</w:t>
      </w:r>
    </w:p>
    <w:p w:rsidR="00315E2E" w:rsidRPr="00923256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23256">
        <w:rPr>
          <w:sz w:val="26"/>
          <w:szCs w:val="26"/>
        </w:rPr>
        <w:t xml:space="preserve">бюджетный кредит на пополнение остатка средств на едином счете бюджета – </w:t>
      </w:r>
      <w:r>
        <w:rPr>
          <w:sz w:val="26"/>
          <w:szCs w:val="26"/>
        </w:rPr>
        <w:t>100 000,0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уб..</w:t>
      </w:r>
    </w:p>
    <w:p w:rsidR="00315E2E" w:rsidRDefault="00315E2E" w:rsidP="00315E2E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</w:p>
    <w:p w:rsidR="00646B13" w:rsidRDefault="00646B13" w:rsidP="00646B13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</w:p>
    <w:p w:rsidR="00646B13" w:rsidRDefault="00646B13" w:rsidP="00646B13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646B13" w:rsidRPr="00E92E96" w:rsidRDefault="00646B13" w:rsidP="00646B13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646B13" w:rsidRPr="00E92E96" w:rsidRDefault="00646B13" w:rsidP="00646B13">
      <w:pPr>
        <w:jc w:val="both"/>
        <w:rPr>
          <w:sz w:val="26"/>
          <w:szCs w:val="26"/>
        </w:rPr>
      </w:pPr>
      <w:r w:rsidRPr="00E92E96">
        <w:rPr>
          <w:sz w:val="26"/>
          <w:szCs w:val="26"/>
        </w:rPr>
        <w:t xml:space="preserve">Заместитель Главы города – </w:t>
      </w:r>
    </w:p>
    <w:p w:rsidR="00646B13" w:rsidRPr="00923256" w:rsidRDefault="00646B13" w:rsidP="00646B13">
      <w:pPr>
        <w:jc w:val="both"/>
        <w:rPr>
          <w:sz w:val="26"/>
          <w:szCs w:val="26"/>
        </w:rPr>
      </w:pPr>
      <w:r w:rsidRPr="00E92E96">
        <w:rPr>
          <w:sz w:val="26"/>
          <w:szCs w:val="26"/>
        </w:rPr>
        <w:t>начальник Финансового управления</w:t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Pr="009F1C26">
        <w:rPr>
          <w:sz w:val="26"/>
          <w:szCs w:val="26"/>
        </w:rPr>
        <w:tab/>
        <w:t>О.А. Алешкова</w:t>
      </w:r>
    </w:p>
    <w:p w:rsidR="00F0236B" w:rsidRDefault="00F0236B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8D7449" w:rsidRDefault="008D7449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8D7449" w:rsidRPr="00E92E96" w:rsidRDefault="008D7449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E23E42" w:rsidRDefault="00E23E42">
      <w:pPr>
        <w:spacing w:after="200" w:line="276" w:lineRule="auto"/>
        <w:rPr>
          <w:sz w:val="26"/>
          <w:szCs w:val="26"/>
        </w:rPr>
        <w:sectPr w:rsidR="00E23E42" w:rsidSect="0044731F">
          <w:footerReference w:type="default" r:id="rId11"/>
          <w:pgSz w:w="11906" w:h="16838"/>
          <w:pgMar w:top="1134" w:right="850" w:bottom="142" w:left="1276" w:header="708" w:footer="227" w:gutter="0"/>
          <w:cols w:space="708"/>
          <w:docGrid w:linePitch="360"/>
        </w:sectPr>
      </w:pPr>
    </w:p>
    <w:p w:rsidR="00E23E42" w:rsidRDefault="005350D6" w:rsidP="00E23E4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E23E42" w:rsidRDefault="00E23E42" w:rsidP="00E23E42">
      <w:pPr>
        <w:spacing w:line="276" w:lineRule="auto"/>
        <w:jc w:val="center"/>
        <w:rPr>
          <w:sz w:val="26"/>
          <w:szCs w:val="26"/>
        </w:rPr>
      </w:pPr>
      <w:r w:rsidRPr="001C7F92">
        <w:rPr>
          <w:sz w:val="26"/>
          <w:szCs w:val="26"/>
        </w:rPr>
        <w:t>Изменения бюджетных ассигнований в рамках программных и непрограммных мероприятий</w:t>
      </w:r>
    </w:p>
    <w:p w:rsidR="00E23E42" w:rsidRDefault="00E23E42" w:rsidP="00E23E4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161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5"/>
        <w:gridCol w:w="709"/>
        <w:gridCol w:w="850"/>
        <w:gridCol w:w="1276"/>
        <w:gridCol w:w="1276"/>
        <w:gridCol w:w="1134"/>
        <w:gridCol w:w="1276"/>
        <w:gridCol w:w="1275"/>
        <w:gridCol w:w="1134"/>
        <w:gridCol w:w="1276"/>
        <w:gridCol w:w="1276"/>
        <w:gridCol w:w="992"/>
      </w:tblGrid>
      <w:tr w:rsidR="005350D6" w:rsidRPr="005350D6" w:rsidTr="00DB32C4">
        <w:trPr>
          <w:trHeight w:val="1079"/>
          <w:tblHeader/>
        </w:trPr>
        <w:tc>
          <w:tcPr>
            <w:tcW w:w="3685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Про</w:t>
            </w:r>
            <w:r w:rsidRPr="005350D6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5350D6">
              <w:rPr>
                <w:b/>
                <w:bCs/>
                <w:color w:val="000000"/>
                <w:sz w:val="20"/>
                <w:szCs w:val="20"/>
              </w:rPr>
              <w:t>грам</w:t>
            </w:r>
            <w:proofErr w:type="spellEnd"/>
            <w:proofErr w:type="gramEnd"/>
            <w:r w:rsidRPr="005350D6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5350D6">
              <w:rPr>
                <w:b/>
                <w:bCs/>
                <w:color w:val="000000"/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350D6">
              <w:rPr>
                <w:b/>
                <w:bCs/>
                <w:color w:val="000000"/>
                <w:sz w:val="20"/>
                <w:szCs w:val="20"/>
              </w:rPr>
              <w:t>Нап</w:t>
            </w:r>
            <w:proofErr w:type="spellEnd"/>
            <w:r w:rsidRPr="005350D6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5350D6">
              <w:rPr>
                <w:b/>
                <w:bCs/>
                <w:color w:val="000000"/>
                <w:sz w:val="20"/>
                <w:szCs w:val="20"/>
              </w:rPr>
              <w:t>рав</w:t>
            </w:r>
            <w:proofErr w:type="spellEnd"/>
            <w:r w:rsidRPr="005350D6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5350D6">
              <w:rPr>
                <w:b/>
                <w:bCs/>
                <w:color w:val="000000"/>
                <w:sz w:val="20"/>
                <w:szCs w:val="20"/>
              </w:rPr>
              <w:t>ления</w:t>
            </w:r>
            <w:proofErr w:type="spellEnd"/>
            <w:r w:rsidRPr="005350D6">
              <w:rPr>
                <w:b/>
                <w:bCs/>
                <w:color w:val="000000"/>
                <w:sz w:val="20"/>
                <w:szCs w:val="20"/>
              </w:rPr>
              <w:t xml:space="preserve"> рас</w:t>
            </w:r>
            <w:r w:rsidRPr="005350D6">
              <w:rPr>
                <w:b/>
                <w:bCs/>
                <w:color w:val="000000"/>
                <w:sz w:val="20"/>
                <w:szCs w:val="20"/>
              </w:rPr>
              <w:br/>
              <w:t>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2025  первоначальный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2025 </w:t>
            </w:r>
            <w:r w:rsidRPr="005350D6">
              <w:rPr>
                <w:b/>
                <w:bCs/>
                <w:color w:val="000000"/>
                <w:sz w:val="20"/>
                <w:szCs w:val="20"/>
              </w:rPr>
              <w:t xml:space="preserve">  проект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2025 отклонение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2026 первоначальный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2026 проект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2026 отклонение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2027 первоначальный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2027 проект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2027 отклонение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11 054,0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11 054,0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11 054,0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11 054,0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121 767,0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122 317,7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550,7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105 218,0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105 218,0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105 218,0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107 545,9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107 849,4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104 716,9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104 716,9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104 716,9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104 716,9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13 720,0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1 648 895,7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2 083 867,0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434 971,2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1 655 261,2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1 992 433,6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337 172,4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2 322 945,5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2 322 945,5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26 694,6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26 939,6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24 955,1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2 861,7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-22 093,4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24 910,1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24 910,1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143 236,0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120 575,5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-22 660,5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70 970,6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-29,4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65 800,0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4 800,0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77 131,0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66 830,0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-10 301,0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42 514,0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42 514,0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147 348,0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210 923,7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63 575,7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78 130,6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146 143,6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68 013,0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152 800,0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127 700,0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-25 100,0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1 425,0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-1 899,0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28 050,3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20 840,3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34 725,1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16 725,1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4 332,2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7 248,2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20 300,0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1 139,8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54180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46 193,8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46 193,8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148 501,3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148 501,3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150 780,7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150 780,7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Развитие и приведение в нормативное состояние автомобильных дорог регионального или межмуниципального, местного </w:t>
            </w:r>
            <w:r w:rsidRPr="005350D6">
              <w:rPr>
                <w:color w:val="000000"/>
                <w:sz w:val="20"/>
                <w:szCs w:val="20"/>
              </w:rPr>
              <w:lastRenderedPageBreak/>
              <w:t>значения, включающих искусственные дорожные сооружения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54470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239 841,9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239 841,9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1 079 313,4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1 079 313,3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1 476 618,4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1 476 618,3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5350D6" w:rsidRPr="005350D6" w:rsidTr="00DB32C4">
        <w:trPr>
          <w:trHeight w:val="27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Проектирование, строительство, реконструкция автомобильных дорог общего пользования и искусственных дорожных сооружений на них;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9Д001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88 095,4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88 095,4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9Д002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237 242,9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137 274,4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-99 968,5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91 337,2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-91 337,2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9Д003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461 690,7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901 991,7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440 301,0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100 040,2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456 727,6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356 687,4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286 323,2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286 323,3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9Д004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14 127,0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28 668,7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28 668,7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9Д005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9Д600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39 565,1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39 565,1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39 117,9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39 117,9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39 117,9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Прочие расходы за счет бюджетных ассигнований дорожного фонда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9Д801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39 419,1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33 633,1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-5 786,0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1 333,0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2 843 019,4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2 879 308,5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36 289,1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3 206 671,0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3 206 671,0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3 237 190,7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3 237 190,7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63 447,6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63 447,6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62 203,4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62 203,4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62 203,4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62 203,4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7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92 850,0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92 850,0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37 000,5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37 000,5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24 933,6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20 917,6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-4 016,0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по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29 016,0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29 016,0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59 950,9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60 370,0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57 605,1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57 605,1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57 605,1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9 644,0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9 644,0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33 150,0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33 020,0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33 000,0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39 609,5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39 609,5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5 635,0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11 635,0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7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t xml:space="preserve">Обеспечение выплаты субсидии на возмещение недополученных доходов, </w:t>
            </w:r>
            <w:r w:rsidRPr="005350D6">
              <w:rPr>
                <w:color w:val="000000"/>
                <w:sz w:val="20"/>
                <w:szCs w:val="20"/>
              </w:rPr>
              <w:lastRenderedPageBreak/>
              <w:t>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6 615,0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11 615,0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lastRenderedPageBreak/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72571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273 372,5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273 372,5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323 946,4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323 946,4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324 493,2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324 493,2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72572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93 036,0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93 036,0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110 098,9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110 098,9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110 444,6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110 444,6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Компенсация (возмещение) выпадающих доходов теплоснабжающих организаций, организаций, осуществляющих горячее водоснабжение, реализацию твердого </w:t>
            </w:r>
            <w:r w:rsidRPr="005350D6">
              <w:rPr>
                <w:color w:val="000000"/>
                <w:sz w:val="20"/>
                <w:szCs w:val="20"/>
              </w:rPr>
              <w:lastRenderedPageBreak/>
              <w:t>топлива,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9Т011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1 581 589,5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1 566 669,5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-14 920,0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1 872 602,0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1 872 602,0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1 875 132,9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1 875 132,9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9Т012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574 126,4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574 126,4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679 765,6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679 765,6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681 488,0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681 488,0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9Т013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24 376,9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39 296,9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14 920,0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30 157,1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30 157,1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31 214,0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31 214,0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53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327 085,1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327 104,6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250 941,7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249 275,9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-1 665,8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209 694,4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209 694,4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6 412,0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6 412,0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4 580,0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4 580,0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11 186,5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11 186,5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1 021,1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поисковых и </w:t>
            </w:r>
            <w:r w:rsidRPr="005350D6">
              <w:rPr>
                <w:color w:val="000000"/>
                <w:sz w:val="20"/>
                <w:szCs w:val="20"/>
              </w:rPr>
              <w:lastRenderedPageBreak/>
              <w:t>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10260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227 668,6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227 688,1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209 694,4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207 007,5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-2 686,9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209 694,4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209 694,4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35 985,0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35 985,0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S0610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45 833,0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45 833,0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36 667,3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36 667,3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412 684,4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807 578,0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394 893,6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383 771,3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383 771,3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385 192,8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385 192,7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-0,1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392 360,3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381 268,6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11 091,7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11 091,7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11 091,7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27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7 870,9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7 870,9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</w:t>
            </w:r>
            <w:r w:rsidRPr="005350D6">
              <w:rPr>
                <w:color w:val="000000"/>
                <w:sz w:val="20"/>
                <w:szCs w:val="20"/>
              </w:rPr>
              <w:lastRenderedPageBreak/>
              <w:t>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9 141,6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9 141,6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3 821,6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3 821,6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 xml:space="preserve">Обеспечение жильем социальных категорий граждан, установленных законодательством Кемеровской области-Кузбасса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88 230,3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88 230,2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88 230,3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88 230,2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88 230,3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88 230,2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L1560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13 104,0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28 436,0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R0820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251 116,8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251 116,9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243 316,5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243 316,6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233 045,5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233 045,4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903 558,1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920 020,3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16 462,3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798 808,1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798 808,1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798 590,6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798 590,6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22 364,5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21 231,3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21 231,3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21 231,3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14 698,0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22 821,6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8 123,6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385 801,3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393 508,9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7 707,6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376 802,3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376 802,3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376 802,3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376 802,3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133 116,8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135 531,6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2 414,8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130 744,2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130 744,2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130 744,2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130 744,2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199 773,9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197 990,2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-1 783,7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196 306,3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196 306,3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196 088,8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196 088,8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50 266,9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50 266,9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50 295,2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50 295,2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50 295,2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50 295,2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73 339,6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73 339,6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27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71051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829,8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7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(медицинское обслуживание коренных малочисленных народов, проживающих в Кемеровской области - Кузбассе)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71053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S0480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1 427,8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1 427,8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Поддержка победителей регионального этапа Всероссийского конкурса "Лучшая муниципальная практика" в номинации "Укрепление межнационального мира и согласия, реализация иных мероприятий в сфере национальной политики на муниципальном уровне"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S0660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1 228 637,4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1 228 637,4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2 904 631,4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2 568 031,4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-336 600,0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3 062 095,4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3 062 095,4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17 754,0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18 004,0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17 412,8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17 412,8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17 412,8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710 400,0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710 400,0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1 859 008,4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1 522 408,4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-336 600,0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2 816 472,4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2 816 472,4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270 000,0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269 750,0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800 000,0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800 000,0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88 151,0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88 151,0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86 777,8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86 777,8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86 777,8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53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"Управление муниципальным имуществом Новокузнецкого </w:t>
            </w:r>
            <w:r w:rsidRPr="005350D6">
              <w:rPr>
                <w:b/>
                <w:bCs/>
                <w:color w:val="000000"/>
                <w:sz w:val="20"/>
                <w:szCs w:val="20"/>
              </w:rPr>
              <w:lastRenderedPageBreak/>
              <w:t>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199 905,2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199 895,2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122 754,6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122 754,6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81 484,6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81 484,6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42 229,3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42 229,3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41 631,8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41 631,8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41 632,1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41 632,1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65 946,0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65 946,0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39 433,1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39 433,1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39 852,5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39 852,5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39 852,5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40 258,7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40 268,7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40 268,7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10 170,2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10 170,2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12 886,7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13 486,7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Содержание МАУ "Центр поддержки </w:t>
            </w:r>
            <w:r w:rsidRPr="005350D6">
              <w:rPr>
                <w:color w:val="000000"/>
                <w:sz w:val="20"/>
                <w:szCs w:val="20"/>
              </w:rPr>
              <w:lastRenderedPageBreak/>
              <w:t>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12 886,7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12 886,7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Организация мероприятий в рамках популяризации предпринимательской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23 964,2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23 964,2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7 594,2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7 594,2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7 521,7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7 521,7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1 386,6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МБУ ГМЦ "Социум"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6 635,8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6 635,8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6 621,7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6 621,7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6 621,7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12 041,8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12 041,8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S1360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621 266,7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630 073,4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8 806,7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761 295,9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761 295,9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477 407,0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477 407,0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12 560,7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12 560,7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12 595,7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12 595,7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12 595,7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497 594,9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506 401,6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8 806,7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464 811,3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464 811,3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464 811,3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S1111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111 111,1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283 888,9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283 888,9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"Развитие и функционирование </w:t>
            </w:r>
            <w:r w:rsidRPr="005350D6">
              <w:rPr>
                <w:b/>
                <w:bCs/>
                <w:color w:val="000000"/>
                <w:sz w:val="20"/>
                <w:szCs w:val="20"/>
              </w:rPr>
              <w:lastRenderedPageBreak/>
              <w:t>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13 230 398,3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13 343 797,6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113 399,2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12 573 739,1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12 573 739,2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12 404 535,9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12 404 535,9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57 816,8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58 372,0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57 655,8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57 655,8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57 655,8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7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977,1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977,1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2 762 189,2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2 704 430,7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-57 758,5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2 571 313,9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2 571 313,9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2 577 963,9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2 577 963,9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327 260,7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419 542,8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92 282,2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18 552,5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18 552,5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29 173,4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29 173,4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10 151,0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10 472,6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1 326 775,1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1 329 696,4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1 321 550,3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1 321 550,3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1 321 550,3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1 321 550,3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42 849,0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42 849,0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42 849,0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42 849,0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7 214,2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1 183 257,5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1 258 335,0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75 077,6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1 154 146,1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1 154 146,1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1 154 060,2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1 154 060,2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78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18 765,0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18 765,0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19 049,7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19 049,7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19 394,3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19 394,3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27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289 942,5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289 942,5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292 583,0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292 583,0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293 090,7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293 090,7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53150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66 500,1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66 500,1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57500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130 146,3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130 146,3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 социальной поддержки многодетных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5350D6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33 079,2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33 079,2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36 220,1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36 220,1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36 220,1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36 220,1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27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72140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3 053,4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3 053,4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3 053,4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3 053,4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Предоставление бесплатного проезда отдельным категориям </w:t>
            </w:r>
            <w:proofErr w:type="gramStart"/>
            <w:r w:rsidRPr="005350D6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73050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8 615,7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8 615,7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8 615,7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8 615,7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8 615,7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8 615,7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78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t xml:space="preserve"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5350D6">
              <w:rPr>
                <w:color w:val="000000"/>
                <w:sz w:val="20"/>
                <w:szCs w:val="20"/>
              </w:rPr>
              <w:t>Войно-Ясенецкого</w:t>
            </w:r>
            <w:proofErr w:type="spellEnd"/>
            <w:r w:rsidRPr="005350D6">
              <w:rPr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85220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53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5350D6">
              <w:rPr>
                <w:color w:val="000000"/>
                <w:sz w:val="20"/>
                <w:szCs w:val="20"/>
              </w:rPr>
              <w:t>Войно-Ясенецкого</w:t>
            </w:r>
            <w:proofErr w:type="spellEnd"/>
            <w:r w:rsidRPr="005350D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85230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41 469,2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41 469,2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41 469,1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41 469,1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41 469,1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41 469,1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27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Предоставление бесплатного питания отдельным категориям </w:t>
            </w:r>
            <w:proofErr w:type="gramStart"/>
            <w:r w:rsidRPr="005350D6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  <w:r w:rsidRPr="005350D6">
              <w:rPr>
                <w:color w:val="000000"/>
                <w:sz w:val="20"/>
                <w:szCs w:val="20"/>
              </w:rPr>
              <w:t xml:space="preserve">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27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362 120,8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362 120,8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307 802,6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307 802,6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292 412,5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292 412,5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S1390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13 040,3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13 040,3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35 285,8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35 285,8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S1480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93 335,8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93 335,8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70 064,6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70 064,6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386 576,1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386 576,1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386 576,1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386 576,1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386 576,1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386 576,1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зачисления денежных сре</w:t>
            </w:r>
            <w:proofErr w:type="gramStart"/>
            <w:r w:rsidRPr="005350D6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5350D6">
              <w:rPr>
                <w:color w:val="000000"/>
                <w:sz w:val="20"/>
                <w:szCs w:val="2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72050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78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lastRenderedPageBreak/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78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"О некоторых вопросах в сфере опеки и попечительства несовершеннолетних"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53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</w:t>
            </w:r>
            <w:r w:rsidRPr="005350D6">
              <w:rPr>
                <w:color w:val="000000"/>
                <w:sz w:val="20"/>
                <w:szCs w:val="20"/>
              </w:rPr>
              <w:lastRenderedPageBreak/>
              <w:t>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80140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78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lastRenderedPageBreak/>
              <w:t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</w:t>
            </w:r>
            <w:proofErr w:type="gramEnd"/>
            <w:r w:rsidRPr="005350D6">
              <w:rPr>
                <w:color w:val="000000"/>
                <w:sz w:val="20"/>
                <w:szCs w:val="20"/>
              </w:rPr>
              <w:t xml:space="preserve">) и приемные семьи"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29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t xml:space="preserve"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</w:t>
            </w:r>
            <w:r w:rsidRPr="005350D6">
              <w:rPr>
                <w:color w:val="000000"/>
                <w:sz w:val="20"/>
                <w:szCs w:val="20"/>
              </w:rPr>
              <w:lastRenderedPageBreak/>
              <w:t>мерах социальной поддержки по</w:t>
            </w:r>
            <w:proofErr w:type="gramEnd"/>
            <w:r w:rsidRPr="005350D6">
              <w:rPr>
                <w:color w:val="000000"/>
                <w:sz w:val="20"/>
                <w:szCs w:val="20"/>
              </w:rPr>
              <w:t xml:space="preserve">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78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lastRenderedPageBreak/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350D6">
              <w:rPr>
                <w:b/>
                <w:bCs/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5350D6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1 782 411,3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1 782 411,3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1 646 046,7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1 646 046,7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1 644 759,2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1 644 759,2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32 364,6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32 364,6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24 221,2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24 221,2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24 221,2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10990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158 676,9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158 676,9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164 014,0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164 014,0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169 346,6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169 346,6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45 057,5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45 057,5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44 932,5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44 932,5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44 673,2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44 673,2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30 967,9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30 967,9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30 519,4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30 519,4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30 519,4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30 519,4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1 525,6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1 525,6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1 664,3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1 664,3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1 699,5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1 699,5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34 299,0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34 299,0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56 850,0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56 850,0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50 459,5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50 459,5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27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Обеспечение мер социальной поддержки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181 972,0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181 972,0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35 593,5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35 593,5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35 593,5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35 593,5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70172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435 266,1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435 266,1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432 131,4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432 131,4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432 131,4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432 131,4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Предоставление </w:t>
            </w:r>
            <w:proofErr w:type="gramStart"/>
            <w:r w:rsidRPr="005350D6">
              <w:rPr>
                <w:color w:val="000000"/>
                <w:sz w:val="20"/>
                <w:szCs w:val="2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5350D6">
              <w:rPr>
                <w:color w:val="000000"/>
                <w:sz w:val="20"/>
                <w:szCs w:val="20"/>
              </w:rPr>
              <w:t xml:space="preserve"> в виде пособий и компенсации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344 979,1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344 979,1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343 088,3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343 088,3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343 088,3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343 088,3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71510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4 276,0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4 276,0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27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73880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85090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7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331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lastRenderedPageBreak/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5350D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350D6">
              <w:rPr>
                <w:color w:val="000000"/>
                <w:sz w:val="20"/>
                <w:szCs w:val="2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85180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Профилактика безнадзорности и правонарушений несовершеннолетних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S2060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6 839,7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6 839,7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6 839,7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6 839,7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463 000,0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300 000,0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-163 000,0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485 900,0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485 900,0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463 100,0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463 100,0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300 000,0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-163 000,0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485 900,0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485 900,0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463 100,0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463 100,0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255 353,8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327 871,1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72 517,3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231 359,3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231 359,2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222 460,0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222 460,0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9 311,3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81 828,7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72 517,4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55552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233 042,5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233 042,4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231 359,3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231 359,2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222 460,0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222 460,0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Обустройство общественных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S1150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121 669,5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157 930,2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36 260,7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4 877,2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4 877,2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63 655,0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63 655,0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11 339,9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11 339,9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7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28 737,5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46 781,1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18 043,6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9Д003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17 487,1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35 704,2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18 217,1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4 696,6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внутреннего и въездного туризма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15 300,0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15 300,0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15 300,0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15 300,0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102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38 030,9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38 030,9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29 328,1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29 328,1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25 128,0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25 128,0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25 065,0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25 065,0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25 127,2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25 127,2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25 128,0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25 128,0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9 665,9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9 665,9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4 200,9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4 200,9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17 355,5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17 355,5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1 665,8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1 665,8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17 355,5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17 355,5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1 665,8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1 665,8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920 718,2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952 228,8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31 510,6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1 182 690,0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1 177 240,5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-5 449,5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1 532 017,7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1 532 017,7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730 504,7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736 417,0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5 912,3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703 203,9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697 792,4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-5 411,5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703 203,9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703 203,9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4 121,1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5 143,1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5 143,1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5 143,1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5 143,1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6 990,3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13 964,8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6 974,5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7 803,3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16 995,0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9 191,7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10 522,3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7 352,1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-3 170,2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6 263,7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6 225,7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-38,0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6 263,7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6 263,7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4 505,0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13 092,4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8 587,4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7 570,3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7 570,3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7 283,9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7 283,9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7 283,9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201,8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313 424,0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313 424,0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663 810,0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663 810,0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1 709,4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3 839,4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2 130,0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5350D6">
              <w:rPr>
                <w:color w:val="000000"/>
                <w:sz w:val="20"/>
                <w:szCs w:val="20"/>
              </w:rPr>
              <w:t>Расходы</w:t>
            </w:r>
            <w:proofErr w:type="gramEnd"/>
            <w:r w:rsidRPr="005350D6">
              <w:rPr>
                <w:color w:val="000000"/>
                <w:sz w:val="20"/>
                <w:szCs w:val="2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Содержание Председателя Комитета </w:t>
            </w:r>
            <w:r w:rsidRPr="005350D6">
              <w:rPr>
                <w:color w:val="000000"/>
                <w:sz w:val="20"/>
                <w:szCs w:val="20"/>
              </w:rPr>
              <w:lastRenderedPageBreak/>
              <w:t>городского контроля и его заместителя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11230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lastRenderedPageBreak/>
              <w:t xml:space="preserve">Содержание МАУ "Новокузнецкое городское телерадиообъединение"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39 349,1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39 349,1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37 038,0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37 038,0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37 038,0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Содержание МБУ "Муниципальный жилищный центр"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10 735,4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10 797,1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10 797,1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10 797,1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9 508,0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9 508,0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9 508,0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9 509,0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9 509,0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Реализация мероприятий в сфере кинематографии и средств массовой информации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11340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1 920,0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3 840,0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3 840,0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76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81,7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1 138,5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1 138,5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10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554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 xml:space="preserve"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79050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color w:val="000000"/>
                <w:sz w:val="20"/>
                <w:szCs w:val="20"/>
              </w:rPr>
            </w:pPr>
            <w:r w:rsidRPr="005350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350D6" w:rsidRPr="005350D6" w:rsidTr="00DB32C4">
        <w:trPr>
          <w:trHeight w:val="255"/>
        </w:trPr>
        <w:tc>
          <w:tcPr>
            <w:tcW w:w="3685" w:type="dxa"/>
            <w:shd w:val="clear" w:color="auto" w:fill="auto"/>
            <w:vAlign w:val="bottom"/>
            <w:hideMark/>
          </w:tcPr>
          <w:p w:rsidR="005350D6" w:rsidRPr="005350D6" w:rsidRDefault="005350D6" w:rsidP="005350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25 577 177,2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26 575 748,1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998 570,9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26 754 823,6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26 754 823,7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27 388 154,5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27 388 154,4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50D6" w:rsidRPr="005350D6" w:rsidRDefault="005350D6" w:rsidP="005350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50D6">
              <w:rPr>
                <w:b/>
                <w:bCs/>
                <w:color w:val="000000"/>
                <w:sz w:val="20"/>
                <w:szCs w:val="20"/>
              </w:rPr>
              <w:t>-0,1</w:t>
            </w:r>
          </w:p>
        </w:tc>
      </w:tr>
    </w:tbl>
    <w:p w:rsidR="005350D6" w:rsidRDefault="005350D6" w:rsidP="00E23E42">
      <w:pPr>
        <w:spacing w:line="276" w:lineRule="auto"/>
        <w:jc w:val="right"/>
        <w:rPr>
          <w:sz w:val="26"/>
          <w:szCs w:val="26"/>
        </w:rPr>
      </w:pPr>
    </w:p>
    <w:p w:rsidR="005350D6" w:rsidRDefault="005350D6" w:rsidP="00E23E42">
      <w:pPr>
        <w:spacing w:line="276" w:lineRule="auto"/>
        <w:jc w:val="right"/>
        <w:rPr>
          <w:sz w:val="26"/>
          <w:szCs w:val="26"/>
        </w:rPr>
      </w:pPr>
    </w:p>
    <w:p w:rsidR="005350D6" w:rsidRDefault="005350D6" w:rsidP="00E23E42">
      <w:pPr>
        <w:spacing w:line="276" w:lineRule="auto"/>
        <w:jc w:val="right"/>
        <w:rPr>
          <w:sz w:val="26"/>
          <w:szCs w:val="26"/>
        </w:rPr>
      </w:pPr>
    </w:p>
    <w:p w:rsidR="00E23E42" w:rsidRPr="009F1C26" w:rsidRDefault="00E23E42" w:rsidP="00F0236B">
      <w:pPr>
        <w:spacing w:line="276" w:lineRule="auto"/>
        <w:jc w:val="both"/>
        <w:rPr>
          <w:sz w:val="26"/>
          <w:szCs w:val="26"/>
        </w:rPr>
      </w:pPr>
    </w:p>
    <w:sectPr w:rsidR="00E23E42" w:rsidRPr="009F1C26" w:rsidSect="00E23E42">
      <w:pgSz w:w="16838" w:h="11906" w:orient="landscape"/>
      <w:pgMar w:top="1276" w:right="1134" w:bottom="850" w:left="142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8AA" w:rsidRDefault="005818AA" w:rsidP="00167B0B">
      <w:r>
        <w:separator/>
      </w:r>
    </w:p>
  </w:endnote>
  <w:endnote w:type="continuationSeparator" w:id="0">
    <w:p w:rsidR="005818AA" w:rsidRDefault="005818AA" w:rsidP="0016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9286"/>
      <w:docPartObj>
        <w:docPartGallery w:val="Page Numbers (Bottom of Page)"/>
        <w:docPartUnique/>
      </w:docPartObj>
    </w:sdtPr>
    <w:sdtContent>
      <w:p w:rsidR="005818AA" w:rsidRDefault="0011455E">
        <w:pPr>
          <w:pStyle w:val="ab"/>
          <w:jc w:val="center"/>
        </w:pPr>
        <w:fldSimple w:instr=" PAGE   \* MERGEFORMAT ">
          <w:r w:rsidR="00CF707A">
            <w:rPr>
              <w:noProof/>
            </w:rPr>
            <w:t>3</w:t>
          </w:r>
        </w:fldSimple>
      </w:p>
    </w:sdtContent>
  </w:sdt>
  <w:p w:rsidR="005818AA" w:rsidRDefault="005818A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8AA" w:rsidRDefault="005818AA" w:rsidP="00167B0B">
      <w:r>
        <w:separator/>
      </w:r>
    </w:p>
  </w:footnote>
  <w:footnote w:type="continuationSeparator" w:id="0">
    <w:p w:rsidR="005818AA" w:rsidRDefault="005818AA" w:rsidP="00167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24E"/>
    <w:multiLevelType w:val="hybridMultilevel"/>
    <w:tmpl w:val="307C8C56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36F1D"/>
    <w:multiLevelType w:val="hybridMultilevel"/>
    <w:tmpl w:val="01EE69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AA708A"/>
    <w:multiLevelType w:val="hybridMultilevel"/>
    <w:tmpl w:val="ACCE02CA"/>
    <w:lvl w:ilvl="0" w:tplc="589833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1505C"/>
    <w:multiLevelType w:val="hybridMultilevel"/>
    <w:tmpl w:val="4052EA74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671B5"/>
    <w:multiLevelType w:val="hybridMultilevel"/>
    <w:tmpl w:val="E2405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640204"/>
    <w:multiLevelType w:val="hybridMultilevel"/>
    <w:tmpl w:val="865279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56AC9"/>
    <w:multiLevelType w:val="hybridMultilevel"/>
    <w:tmpl w:val="6174211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7FE058C"/>
    <w:multiLevelType w:val="hybridMultilevel"/>
    <w:tmpl w:val="EE7CB9A2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E09E1"/>
    <w:multiLevelType w:val="hybridMultilevel"/>
    <w:tmpl w:val="8222BB64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DF304E8"/>
    <w:multiLevelType w:val="hybridMultilevel"/>
    <w:tmpl w:val="FD0EB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E065701"/>
    <w:multiLevelType w:val="hybridMultilevel"/>
    <w:tmpl w:val="F30467B6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F186278"/>
    <w:multiLevelType w:val="hybridMultilevel"/>
    <w:tmpl w:val="A8CC2452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>
    <w:nsid w:val="34820F80"/>
    <w:multiLevelType w:val="hybridMultilevel"/>
    <w:tmpl w:val="ADC62B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AB2C32"/>
    <w:multiLevelType w:val="hybridMultilevel"/>
    <w:tmpl w:val="5E58CA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5C57C3E"/>
    <w:multiLevelType w:val="hybridMultilevel"/>
    <w:tmpl w:val="60784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11A32FA"/>
    <w:multiLevelType w:val="hybridMultilevel"/>
    <w:tmpl w:val="C79EA6C4"/>
    <w:lvl w:ilvl="0" w:tplc="D4CADB58">
      <w:start w:val="1"/>
      <w:numFmt w:val="bullet"/>
      <w:lvlText w:val="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2E22C05"/>
    <w:multiLevelType w:val="hybridMultilevel"/>
    <w:tmpl w:val="DEECAA56"/>
    <w:lvl w:ilvl="0" w:tplc="0419000D">
      <w:start w:val="1"/>
      <w:numFmt w:val="bullet"/>
      <w:lvlText w:val=""/>
      <w:lvlJc w:val="left"/>
      <w:pPr>
        <w:ind w:left="68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18">
    <w:nsid w:val="48FA5076"/>
    <w:multiLevelType w:val="hybridMultilevel"/>
    <w:tmpl w:val="5DA4F1DE"/>
    <w:lvl w:ilvl="0" w:tplc="2E5860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9BC6CBB"/>
    <w:multiLevelType w:val="hybridMultilevel"/>
    <w:tmpl w:val="433229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75542"/>
    <w:multiLevelType w:val="hybridMultilevel"/>
    <w:tmpl w:val="0F3608D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5C77E9D"/>
    <w:multiLevelType w:val="hybridMultilevel"/>
    <w:tmpl w:val="0C5446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A36DFA"/>
    <w:multiLevelType w:val="hybridMultilevel"/>
    <w:tmpl w:val="B93E10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993C8B"/>
    <w:multiLevelType w:val="hybridMultilevel"/>
    <w:tmpl w:val="DC007ABE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7E2938"/>
    <w:multiLevelType w:val="hybridMultilevel"/>
    <w:tmpl w:val="EAB858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38669F8"/>
    <w:multiLevelType w:val="hybridMultilevel"/>
    <w:tmpl w:val="194E0CDE"/>
    <w:lvl w:ilvl="0" w:tplc="AFF263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38944AF"/>
    <w:multiLevelType w:val="hybridMultilevel"/>
    <w:tmpl w:val="3E2434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46D047A"/>
    <w:multiLevelType w:val="hybridMultilevel"/>
    <w:tmpl w:val="D772D47E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10649A"/>
    <w:multiLevelType w:val="hybridMultilevel"/>
    <w:tmpl w:val="56A09BEE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59E2A25"/>
    <w:multiLevelType w:val="hybridMultilevel"/>
    <w:tmpl w:val="24C8870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>
    <w:nsid w:val="66B02BE9"/>
    <w:multiLevelType w:val="hybridMultilevel"/>
    <w:tmpl w:val="96665BB2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9DE39D3"/>
    <w:multiLevelType w:val="hybridMultilevel"/>
    <w:tmpl w:val="347828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B530D59"/>
    <w:multiLevelType w:val="hybridMultilevel"/>
    <w:tmpl w:val="9F420F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BF86A52"/>
    <w:multiLevelType w:val="hybridMultilevel"/>
    <w:tmpl w:val="2196C8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361E65"/>
    <w:multiLevelType w:val="hybridMultilevel"/>
    <w:tmpl w:val="68F26C64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48A3099"/>
    <w:multiLevelType w:val="hybridMultilevel"/>
    <w:tmpl w:val="309C33C0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5BA353E"/>
    <w:multiLevelType w:val="hybridMultilevel"/>
    <w:tmpl w:val="951249F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7">
    <w:nsid w:val="7642187F"/>
    <w:multiLevelType w:val="hybridMultilevel"/>
    <w:tmpl w:val="FA6EF964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72223FF"/>
    <w:multiLevelType w:val="hybridMultilevel"/>
    <w:tmpl w:val="4FF865CA"/>
    <w:lvl w:ilvl="0" w:tplc="B3844F8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EE73B65"/>
    <w:multiLevelType w:val="hybridMultilevel"/>
    <w:tmpl w:val="3344166E"/>
    <w:lvl w:ilvl="0" w:tplc="2E5860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3"/>
  </w:num>
  <w:num w:numId="3">
    <w:abstractNumId w:val="2"/>
  </w:num>
  <w:num w:numId="4">
    <w:abstractNumId w:val="6"/>
  </w:num>
  <w:num w:numId="5">
    <w:abstractNumId w:val="5"/>
  </w:num>
  <w:num w:numId="6">
    <w:abstractNumId w:val="12"/>
  </w:num>
  <w:num w:numId="7">
    <w:abstractNumId w:val="17"/>
  </w:num>
  <w:num w:numId="8">
    <w:abstractNumId w:val="19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24"/>
  </w:num>
  <w:num w:numId="14">
    <w:abstractNumId w:val="21"/>
  </w:num>
  <w:num w:numId="15">
    <w:abstractNumId w:val="3"/>
  </w:num>
  <w:num w:numId="16">
    <w:abstractNumId w:val="31"/>
  </w:num>
  <w:num w:numId="17">
    <w:abstractNumId w:val="10"/>
  </w:num>
  <w:num w:numId="18">
    <w:abstractNumId w:val="36"/>
  </w:num>
  <w:num w:numId="19">
    <w:abstractNumId w:val="14"/>
  </w:num>
  <w:num w:numId="20">
    <w:abstractNumId w:val="29"/>
  </w:num>
  <w:num w:numId="21">
    <w:abstractNumId w:val="20"/>
  </w:num>
  <w:num w:numId="22">
    <w:abstractNumId w:val="0"/>
  </w:num>
  <w:num w:numId="23">
    <w:abstractNumId w:val="4"/>
  </w:num>
  <w:num w:numId="24">
    <w:abstractNumId w:val="8"/>
  </w:num>
  <w:num w:numId="25">
    <w:abstractNumId w:val="27"/>
  </w:num>
  <w:num w:numId="26">
    <w:abstractNumId w:val="28"/>
  </w:num>
  <w:num w:numId="27">
    <w:abstractNumId w:val="30"/>
  </w:num>
  <w:num w:numId="28">
    <w:abstractNumId w:val="34"/>
  </w:num>
  <w:num w:numId="29">
    <w:abstractNumId w:val="13"/>
  </w:num>
  <w:num w:numId="30">
    <w:abstractNumId w:val="23"/>
  </w:num>
  <w:num w:numId="31">
    <w:abstractNumId w:val="9"/>
  </w:num>
  <w:num w:numId="32">
    <w:abstractNumId w:val="35"/>
  </w:num>
  <w:num w:numId="33">
    <w:abstractNumId w:val="18"/>
  </w:num>
  <w:num w:numId="34">
    <w:abstractNumId w:val="39"/>
  </w:num>
  <w:num w:numId="35">
    <w:abstractNumId w:val="37"/>
  </w:num>
  <w:num w:numId="36">
    <w:abstractNumId w:val="11"/>
  </w:num>
  <w:num w:numId="37">
    <w:abstractNumId w:val="26"/>
  </w:num>
  <w:num w:numId="38">
    <w:abstractNumId w:val="32"/>
  </w:num>
  <w:num w:numId="39">
    <w:abstractNumId w:val="16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B7A"/>
    <w:rsid w:val="00000F22"/>
    <w:rsid w:val="0000180C"/>
    <w:rsid w:val="00001A63"/>
    <w:rsid w:val="00003495"/>
    <w:rsid w:val="000037D2"/>
    <w:rsid w:val="000049AC"/>
    <w:rsid w:val="00004D4C"/>
    <w:rsid w:val="000061ED"/>
    <w:rsid w:val="0001008E"/>
    <w:rsid w:val="000115AD"/>
    <w:rsid w:val="00011E6A"/>
    <w:rsid w:val="0001531D"/>
    <w:rsid w:val="0001587B"/>
    <w:rsid w:val="00027DD8"/>
    <w:rsid w:val="000336EC"/>
    <w:rsid w:val="000361C6"/>
    <w:rsid w:val="00036DC6"/>
    <w:rsid w:val="000371E8"/>
    <w:rsid w:val="00042775"/>
    <w:rsid w:val="0004670D"/>
    <w:rsid w:val="000507E5"/>
    <w:rsid w:val="00050F5A"/>
    <w:rsid w:val="000515C0"/>
    <w:rsid w:val="0005173F"/>
    <w:rsid w:val="00052397"/>
    <w:rsid w:val="0005364D"/>
    <w:rsid w:val="00055CE0"/>
    <w:rsid w:val="00055F62"/>
    <w:rsid w:val="000610C9"/>
    <w:rsid w:val="00061A38"/>
    <w:rsid w:val="00063FA5"/>
    <w:rsid w:val="0006445E"/>
    <w:rsid w:val="00065580"/>
    <w:rsid w:val="00076EC6"/>
    <w:rsid w:val="0007704E"/>
    <w:rsid w:val="00080DB0"/>
    <w:rsid w:val="000828B2"/>
    <w:rsid w:val="00084543"/>
    <w:rsid w:val="00085071"/>
    <w:rsid w:val="00086D45"/>
    <w:rsid w:val="00087FCD"/>
    <w:rsid w:val="00092E4B"/>
    <w:rsid w:val="000941D2"/>
    <w:rsid w:val="0009425A"/>
    <w:rsid w:val="00095A7C"/>
    <w:rsid w:val="00096610"/>
    <w:rsid w:val="00097459"/>
    <w:rsid w:val="00097F10"/>
    <w:rsid w:val="000A208E"/>
    <w:rsid w:val="000A769B"/>
    <w:rsid w:val="000B02B2"/>
    <w:rsid w:val="000B0A15"/>
    <w:rsid w:val="000B0CB0"/>
    <w:rsid w:val="000B2C87"/>
    <w:rsid w:val="000B2DB9"/>
    <w:rsid w:val="000B356D"/>
    <w:rsid w:val="000B60DA"/>
    <w:rsid w:val="000B7857"/>
    <w:rsid w:val="000B7A53"/>
    <w:rsid w:val="000C3573"/>
    <w:rsid w:val="000C37A5"/>
    <w:rsid w:val="000C6235"/>
    <w:rsid w:val="000D0572"/>
    <w:rsid w:val="000D224C"/>
    <w:rsid w:val="000D2B57"/>
    <w:rsid w:val="000D2E36"/>
    <w:rsid w:val="000D4701"/>
    <w:rsid w:val="000D596A"/>
    <w:rsid w:val="000D5B64"/>
    <w:rsid w:val="000E25E9"/>
    <w:rsid w:val="000E2BA5"/>
    <w:rsid w:val="000E2CD5"/>
    <w:rsid w:val="000E69C9"/>
    <w:rsid w:val="000F06B5"/>
    <w:rsid w:val="000F2173"/>
    <w:rsid w:val="000F2FE3"/>
    <w:rsid w:val="000F3ABC"/>
    <w:rsid w:val="00100D53"/>
    <w:rsid w:val="00102BC0"/>
    <w:rsid w:val="00103944"/>
    <w:rsid w:val="00103D4D"/>
    <w:rsid w:val="00106675"/>
    <w:rsid w:val="0010717F"/>
    <w:rsid w:val="001100AC"/>
    <w:rsid w:val="00112CA0"/>
    <w:rsid w:val="00113ED8"/>
    <w:rsid w:val="0011455E"/>
    <w:rsid w:val="00121290"/>
    <w:rsid w:val="00122BED"/>
    <w:rsid w:val="00123293"/>
    <w:rsid w:val="00126475"/>
    <w:rsid w:val="00126990"/>
    <w:rsid w:val="00126F19"/>
    <w:rsid w:val="00127900"/>
    <w:rsid w:val="00131F6A"/>
    <w:rsid w:val="00132C89"/>
    <w:rsid w:val="00132F80"/>
    <w:rsid w:val="00133629"/>
    <w:rsid w:val="00134C20"/>
    <w:rsid w:val="00136AD3"/>
    <w:rsid w:val="00137635"/>
    <w:rsid w:val="00137941"/>
    <w:rsid w:val="00141E94"/>
    <w:rsid w:val="001449B6"/>
    <w:rsid w:val="00145668"/>
    <w:rsid w:val="00147DA1"/>
    <w:rsid w:val="0015025A"/>
    <w:rsid w:val="0015153A"/>
    <w:rsid w:val="00153C2E"/>
    <w:rsid w:val="00154302"/>
    <w:rsid w:val="00154319"/>
    <w:rsid w:val="00155ECE"/>
    <w:rsid w:val="00156707"/>
    <w:rsid w:val="001577A8"/>
    <w:rsid w:val="001600C3"/>
    <w:rsid w:val="001607EA"/>
    <w:rsid w:val="00160D33"/>
    <w:rsid w:val="00161007"/>
    <w:rsid w:val="0016268F"/>
    <w:rsid w:val="0016365B"/>
    <w:rsid w:val="00163DEE"/>
    <w:rsid w:val="001643A5"/>
    <w:rsid w:val="0016469D"/>
    <w:rsid w:val="00165336"/>
    <w:rsid w:val="00166CBF"/>
    <w:rsid w:val="00166CEE"/>
    <w:rsid w:val="00167330"/>
    <w:rsid w:val="001677ED"/>
    <w:rsid w:val="00167B0B"/>
    <w:rsid w:val="00173A9D"/>
    <w:rsid w:val="00173B6B"/>
    <w:rsid w:val="001740B1"/>
    <w:rsid w:val="00174180"/>
    <w:rsid w:val="001777DC"/>
    <w:rsid w:val="00177F53"/>
    <w:rsid w:val="00180D64"/>
    <w:rsid w:val="0018167F"/>
    <w:rsid w:val="00182A64"/>
    <w:rsid w:val="00184228"/>
    <w:rsid w:val="001843F6"/>
    <w:rsid w:val="00186793"/>
    <w:rsid w:val="00186A06"/>
    <w:rsid w:val="00187930"/>
    <w:rsid w:val="00187B87"/>
    <w:rsid w:val="00191790"/>
    <w:rsid w:val="00191A98"/>
    <w:rsid w:val="00195238"/>
    <w:rsid w:val="0019640B"/>
    <w:rsid w:val="00196ED8"/>
    <w:rsid w:val="0019722C"/>
    <w:rsid w:val="001A4928"/>
    <w:rsid w:val="001A7235"/>
    <w:rsid w:val="001A7274"/>
    <w:rsid w:val="001B133F"/>
    <w:rsid w:val="001B1F27"/>
    <w:rsid w:val="001B3944"/>
    <w:rsid w:val="001B3CCA"/>
    <w:rsid w:val="001B4AE4"/>
    <w:rsid w:val="001C0463"/>
    <w:rsid w:val="001C1599"/>
    <w:rsid w:val="001C3A46"/>
    <w:rsid w:val="001C4A63"/>
    <w:rsid w:val="001C5620"/>
    <w:rsid w:val="001C7CC1"/>
    <w:rsid w:val="001C7E86"/>
    <w:rsid w:val="001D0B82"/>
    <w:rsid w:val="001D4CAC"/>
    <w:rsid w:val="001E16CE"/>
    <w:rsid w:val="001E3433"/>
    <w:rsid w:val="001E3C83"/>
    <w:rsid w:val="001E429E"/>
    <w:rsid w:val="001E4A39"/>
    <w:rsid w:val="001E5497"/>
    <w:rsid w:val="001E6326"/>
    <w:rsid w:val="001F02E7"/>
    <w:rsid w:val="001F0F8A"/>
    <w:rsid w:val="001F15C3"/>
    <w:rsid w:val="001F46E1"/>
    <w:rsid w:val="001F489B"/>
    <w:rsid w:val="001F4D99"/>
    <w:rsid w:val="002000CE"/>
    <w:rsid w:val="00201E50"/>
    <w:rsid w:val="00202416"/>
    <w:rsid w:val="00203ED1"/>
    <w:rsid w:val="002059B1"/>
    <w:rsid w:val="00211C85"/>
    <w:rsid w:val="002127E6"/>
    <w:rsid w:val="00215AE2"/>
    <w:rsid w:val="00215F8C"/>
    <w:rsid w:val="002178E6"/>
    <w:rsid w:val="0022190F"/>
    <w:rsid w:val="00221EE3"/>
    <w:rsid w:val="00233A25"/>
    <w:rsid w:val="00234C45"/>
    <w:rsid w:val="00235EAB"/>
    <w:rsid w:val="00236654"/>
    <w:rsid w:val="0023705E"/>
    <w:rsid w:val="00242839"/>
    <w:rsid w:val="002445F4"/>
    <w:rsid w:val="002474D3"/>
    <w:rsid w:val="00251F8D"/>
    <w:rsid w:val="00252141"/>
    <w:rsid w:val="0025258D"/>
    <w:rsid w:val="002525F7"/>
    <w:rsid w:val="002539B3"/>
    <w:rsid w:val="00254916"/>
    <w:rsid w:val="00254B4C"/>
    <w:rsid w:val="00261613"/>
    <w:rsid w:val="002624AB"/>
    <w:rsid w:val="0026252A"/>
    <w:rsid w:val="0026335A"/>
    <w:rsid w:val="00263B9F"/>
    <w:rsid w:val="00264144"/>
    <w:rsid w:val="00264EC8"/>
    <w:rsid w:val="00267813"/>
    <w:rsid w:val="00274B58"/>
    <w:rsid w:val="002762B6"/>
    <w:rsid w:val="00276631"/>
    <w:rsid w:val="00277A46"/>
    <w:rsid w:val="0028202C"/>
    <w:rsid w:val="002824E8"/>
    <w:rsid w:val="002827C6"/>
    <w:rsid w:val="0028283A"/>
    <w:rsid w:val="0028521A"/>
    <w:rsid w:val="002872E1"/>
    <w:rsid w:val="0028773C"/>
    <w:rsid w:val="0029060B"/>
    <w:rsid w:val="00290894"/>
    <w:rsid w:val="00292071"/>
    <w:rsid w:val="0029399F"/>
    <w:rsid w:val="0029624F"/>
    <w:rsid w:val="00296E3B"/>
    <w:rsid w:val="002A2AE2"/>
    <w:rsid w:val="002A5563"/>
    <w:rsid w:val="002B033B"/>
    <w:rsid w:val="002B039B"/>
    <w:rsid w:val="002B084D"/>
    <w:rsid w:val="002B1CFA"/>
    <w:rsid w:val="002B4964"/>
    <w:rsid w:val="002B5709"/>
    <w:rsid w:val="002B6ED5"/>
    <w:rsid w:val="002B7DB6"/>
    <w:rsid w:val="002C03A9"/>
    <w:rsid w:val="002C04B8"/>
    <w:rsid w:val="002C05F0"/>
    <w:rsid w:val="002C1EC5"/>
    <w:rsid w:val="002C2F78"/>
    <w:rsid w:val="002C419A"/>
    <w:rsid w:val="002C49C2"/>
    <w:rsid w:val="002C5126"/>
    <w:rsid w:val="002C5465"/>
    <w:rsid w:val="002C6996"/>
    <w:rsid w:val="002C6F17"/>
    <w:rsid w:val="002C7D92"/>
    <w:rsid w:val="002D12F9"/>
    <w:rsid w:val="002D14FA"/>
    <w:rsid w:val="002D320B"/>
    <w:rsid w:val="002D3C7F"/>
    <w:rsid w:val="002D43FC"/>
    <w:rsid w:val="002D5242"/>
    <w:rsid w:val="002D53FF"/>
    <w:rsid w:val="002D65C4"/>
    <w:rsid w:val="002D6B2C"/>
    <w:rsid w:val="002D6D40"/>
    <w:rsid w:val="002D7095"/>
    <w:rsid w:val="002D7B35"/>
    <w:rsid w:val="002E1178"/>
    <w:rsid w:val="002E2EBD"/>
    <w:rsid w:val="002F1C44"/>
    <w:rsid w:val="002F2B59"/>
    <w:rsid w:val="002F53C0"/>
    <w:rsid w:val="002F684A"/>
    <w:rsid w:val="002F6BFB"/>
    <w:rsid w:val="002F6D3D"/>
    <w:rsid w:val="00300545"/>
    <w:rsid w:val="00300E3E"/>
    <w:rsid w:val="00301DA6"/>
    <w:rsid w:val="00303B06"/>
    <w:rsid w:val="00303D84"/>
    <w:rsid w:val="00304B99"/>
    <w:rsid w:val="00304EEC"/>
    <w:rsid w:val="00305410"/>
    <w:rsid w:val="00306883"/>
    <w:rsid w:val="00307251"/>
    <w:rsid w:val="0030753A"/>
    <w:rsid w:val="003102E9"/>
    <w:rsid w:val="00310536"/>
    <w:rsid w:val="00312284"/>
    <w:rsid w:val="00313AC9"/>
    <w:rsid w:val="00315719"/>
    <w:rsid w:val="00315E2E"/>
    <w:rsid w:val="00316311"/>
    <w:rsid w:val="003168E3"/>
    <w:rsid w:val="00320028"/>
    <w:rsid w:val="00322064"/>
    <w:rsid w:val="00322B1A"/>
    <w:rsid w:val="00322FED"/>
    <w:rsid w:val="003236AC"/>
    <w:rsid w:val="00330E0D"/>
    <w:rsid w:val="0033164B"/>
    <w:rsid w:val="00333CF6"/>
    <w:rsid w:val="003435B2"/>
    <w:rsid w:val="00343F4F"/>
    <w:rsid w:val="00345C99"/>
    <w:rsid w:val="003465A9"/>
    <w:rsid w:val="00350D40"/>
    <w:rsid w:val="0035139D"/>
    <w:rsid w:val="003537FB"/>
    <w:rsid w:val="0035704E"/>
    <w:rsid w:val="00357ECC"/>
    <w:rsid w:val="00357FD8"/>
    <w:rsid w:val="00360981"/>
    <w:rsid w:val="00361B97"/>
    <w:rsid w:val="00361CAA"/>
    <w:rsid w:val="00366871"/>
    <w:rsid w:val="00372B25"/>
    <w:rsid w:val="00374230"/>
    <w:rsid w:val="00374E60"/>
    <w:rsid w:val="00374F29"/>
    <w:rsid w:val="00375088"/>
    <w:rsid w:val="00375893"/>
    <w:rsid w:val="003808CD"/>
    <w:rsid w:val="00381067"/>
    <w:rsid w:val="00383631"/>
    <w:rsid w:val="003843B9"/>
    <w:rsid w:val="0038473F"/>
    <w:rsid w:val="003847BF"/>
    <w:rsid w:val="0038652D"/>
    <w:rsid w:val="00392342"/>
    <w:rsid w:val="003929C9"/>
    <w:rsid w:val="00393CEE"/>
    <w:rsid w:val="00394493"/>
    <w:rsid w:val="003954D9"/>
    <w:rsid w:val="00395B95"/>
    <w:rsid w:val="00396504"/>
    <w:rsid w:val="00397816"/>
    <w:rsid w:val="003A0708"/>
    <w:rsid w:val="003A267F"/>
    <w:rsid w:val="003A32E4"/>
    <w:rsid w:val="003A425A"/>
    <w:rsid w:val="003A6991"/>
    <w:rsid w:val="003B0961"/>
    <w:rsid w:val="003B3DF6"/>
    <w:rsid w:val="003B47E4"/>
    <w:rsid w:val="003B53AB"/>
    <w:rsid w:val="003B53EB"/>
    <w:rsid w:val="003B67EF"/>
    <w:rsid w:val="003C025B"/>
    <w:rsid w:val="003C0687"/>
    <w:rsid w:val="003C1EFC"/>
    <w:rsid w:val="003C30D3"/>
    <w:rsid w:val="003D18C2"/>
    <w:rsid w:val="003D31BF"/>
    <w:rsid w:val="003D38F8"/>
    <w:rsid w:val="003D7A20"/>
    <w:rsid w:val="003E031F"/>
    <w:rsid w:val="003E1193"/>
    <w:rsid w:val="003E15B6"/>
    <w:rsid w:val="003E270C"/>
    <w:rsid w:val="003E4133"/>
    <w:rsid w:val="003E4B85"/>
    <w:rsid w:val="003E6307"/>
    <w:rsid w:val="003E6596"/>
    <w:rsid w:val="003F110B"/>
    <w:rsid w:val="003F271C"/>
    <w:rsid w:val="003F37D4"/>
    <w:rsid w:val="003F5F13"/>
    <w:rsid w:val="003F7A38"/>
    <w:rsid w:val="00400DE8"/>
    <w:rsid w:val="00402205"/>
    <w:rsid w:val="004026B1"/>
    <w:rsid w:val="004031AF"/>
    <w:rsid w:val="0040470B"/>
    <w:rsid w:val="0040507C"/>
    <w:rsid w:val="00406F1A"/>
    <w:rsid w:val="00412EAB"/>
    <w:rsid w:val="004150F4"/>
    <w:rsid w:val="0041548D"/>
    <w:rsid w:val="00415E65"/>
    <w:rsid w:val="0041728E"/>
    <w:rsid w:val="004206B6"/>
    <w:rsid w:val="00421F20"/>
    <w:rsid w:val="00422258"/>
    <w:rsid w:val="0042323A"/>
    <w:rsid w:val="004267B8"/>
    <w:rsid w:val="0042727B"/>
    <w:rsid w:val="004312C7"/>
    <w:rsid w:val="00431578"/>
    <w:rsid w:val="00432377"/>
    <w:rsid w:val="00434875"/>
    <w:rsid w:val="00441852"/>
    <w:rsid w:val="00444801"/>
    <w:rsid w:val="0044731F"/>
    <w:rsid w:val="004503F4"/>
    <w:rsid w:val="00454BDD"/>
    <w:rsid w:val="004557E0"/>
    <w:rsid w:val="00455F14"/>
    <w:rsid w:val="004562C8"/>
    <w:rsid w:val="00457FE9"/>
    <w:rsid w:val="004600C0"/>
    <w:rsid w:val="00461218"/>
    <w:rsid w:val="0046404B"/>
    <w:rsid w:val="004651B5"/>
    <w:rsid w:val="004667DA"/>
    <w:rsid w:val="00466D1D"/>
    <w:rsid w:val="004721C2"/>
    <w:rsid w:val="0047221A"/>
    <w:rsid w:val="00480B56"/>
    <w:rsid w:val="00482C1C"/>
    <w:rsid w:val="004843ED"/>
    <w:rsid w:val="004848A7"/>
    <w:rsid w:val="004849D7"/>
    <w:rsid w:val="0048550C"/>
    <w:rsid w:val="00494608"/>
    <w:rsid w:val="00495841"/>
    <w:rsid w:val="00497585"/>
    <w:rsid w:val="00497758"/>
    <w:rsid w:val="00497B48"/>
    <w:rsid w:val="004A0004"/>
    <w:rsid w:val="004A0133"/>
    <w:rsid w:val="004A3B46"/>
    <w:rsid w:val="004A3CCA"/>
    <w:rsid w:val="004A42BC"/>
    <w:rsid w:val="004A4F4D"/>
    <w:rsid w:val="004A54B7"/>
    <w:rsid w:val="004A5CC3"/>
    <w:rsid w:val="004A6A1A"/>
    <w:rsid w:val="004A6C8C"/>
    <w:rsid w:val="004A7000"/>
    <w:rsid w:val="004A74CD"/>
    <w:rsid w:val="004B0927"/>
    <w:rsid w:val="004B134C"/>
    <w:rsid w:val="004B39BF"/>
    <w:rsid w:val="004B3AE1"/>
    <w:rsid w:val="004B5AE2"/>
    <w:rsid w:val="004B6705"/>
    <w:rsid w:val="004B75ED"/>
    <w:rsid w:val="004C2385"/>
    <w:rsid w:val="004C4290"/>
    <w:rsid w:val="004C5ED3"/>
    <w:rsid w:val="004C6436"/>
    <w:rsid w:val="004C6A2F"/>
    <w:rsid w:val="004D0B94"/>
    <w:rsid w:val="004D1B65"/>
    <w:rsid w:val="004D298B"/>
    <w:rsid w:val="004D2B27"/>
    <w:rsid w:val="004D3961"/>
    <w:rsid w:val="004D3B79"/>
    <w:rsid w:val="004D4269"/>
    <w:rsid w:val="004D48B0"/>
    <w:rsid w:val="004D5638"/>
    <w:rsid w:val="004D7D17"/>
    <w:rsid w:val="004E1357"/>
    <w:rsid w:val="004E1AB1"/>
    <w:rsid w:val="004E2048"/>
    <w:rsid w:val="004E2344"/>
    <w:rsid w:val="004E2371"/>
    <w:rsid w:val="004E4437"/>
    <w:rsid w:val="004E547A"/>
    <w:rsid w:val="004E6A68"/>
    <w:rsid w:val="004F1175"/>
    <w:rsid w:val="004F66FB"/>
    <w:rsid w:val="004F6FB1"/>
    <w:rsid w:val="00501FAA"/>
    <w:rsid w:val="00505B16"/>
    <w:rsid w:val="00510642"/>
    <w:rsid w:val="005113C3"/>
    <w:rsid w:val="00511622"/>
    <w:rsid w:val="00512979"/>
    <w:rsid w:val="00513FC1"/>
    <w:rsid w:val="00516AA4"/>
    <w:rsid w:val="00517E2A"/>
    <w:rsid w:val="00521719"/>
    <w:rsid w:val="005219B5"/>
    <w:rsid w:val="00524042"/>
    <w:rsid w:val="00524202"/>
    <w:rsid w:val="0052442D"/>
    <w:rsid w:val="0052732C"/>
    <w:rsid w:val="005279A8"/>
    <w:rsid w:val="0053121C"/>
    <w:rsid w:val="00533874"/>
    <w:rsid w:val="0053387F"/>
    <w:rsid w:val="00533BA3"/>
    <w:rsid w:val="00534492"/>
    <w:rsid w:val="005344AC"/>
    <w:rsid w:val="00534831"/>
    <w:rsid w:val="005350D6"/>
    <w:rsid w:val="0053515D"/>
    <w:rsid w:val="00537AA4"/>
    <w:rsid w:val="0054250C"/>
    <w:rsid w:val="0054339D"/>
    <w:rsid w:val="00544189"/>
    <w:rsid w:val="005475A8"/>
    <w:rsid w:val="00547629"/>
    <w:rsid w:val="0055261F"/>
    <w:rsid w:val="0055360D"/>
    <w:rsid w:val="00553CCC"/>
    <w:rsid w:val="00554736"/>
    <w:rsid w:val="00555103"/>
    <w:rsid w:val="0055529A"/>
    <w:rsid w:val="00556E25"/>
    <w:rsid w:val="00557256"/>
    <w:rsid w:val="00557769"/>
    <w:rsid w:val="00564D5B"/>
    <w:rsid w:val="005651A3"/>
    <w:rsid w:val="00566210"/>
    <w:rsid w:val="00566925"/>
    <w:rsid w:val="00567767"/>
    <w:rsid w:val="00573961"/>
    <w:rsid w:val="00574FF1"/>
    <w:rsid w:val="00575B8B"/>
    <w:rsid w:val="00580374"/>
    <w:rsid w:val="0058091C"/>
    <w:rsid w:val="005818AA"/>
    <w:rsid w:val="0058191D"/>
    <w:rsid w:val="00585430"/>
    <w:rsid w:val="005866ED"/>
    <w:rsid w:val="00590822"/>
    <w:rsid w:val="00590827"/>
    <w:rsid w:val="0059309A"/>
    <w:rsid w:val="00593C8B"/>
    <w:rsid w:val="005A12C4"/>
    <w:rsid w:val="005A1D6B"/>
    <w:rsid w:val="005A1D96"/>
    <w:rsid w:val="005A2705"/>
    <w:rsid w:val="005A5453"/>
    <w:rsid w:val="005A660E"/>
    <w:rsid w:val="005A7022"/>
    <w:rsid w:val="005B0777"/>
    <w:rsid w:val="005B2042"/>
    <w:rsid w:val="005B2132"/>
    <w:rsid w:val="005B6E27"/>
    <w:rsid w:val="005B78CA"/>
    <w:rsid w:val="005C0924"/>
    <w:rsid w:val="005C4DCD"/>
    <w:rsid w:val="005C60DF"/>
    <w:rsid w:val="005C7204"/>
    <w:rsid w:val="005C7A46"/>
    <w:rsid w:val="005D0615"/>
    <w:rsid w:val="005D1CD2"/>
    <w:rsid w:val="005D313B"/>
    <w:rsid w:val="005D3582"/>
    <w:rsid w:val="005D62FE"/>
    <w:rsid w:val="005E00B9"/>
    <w:rsid w:val="005E17C8"/>
    <w:rsid w:val="005E2E2C"/>
    <w:rsid w:val="005E41BE"/>
    <w:rsid w:val="005E5B79"/>
    <w:rsid w:val="005E6006"/>
    <w:rsid w:val="005E7C1C"/>
    <w:rsid w:val="005F0E65"/>
    <w:rsid w:val="005F1D57"/>
    <w:rsid w:val="005F1FB6"/>
    <w:rsid w:val="005F209A"/>
    <w:rsid w:val="005F2EF9"/>
    <w:rsid w:val="005F4901"/>
    <w:rsid w:val="005F7FF8"/>
    <w:rsid w:val="00600918"/>
    <w:rsid w:val="00601617"/>
    <w:rsid w:val="0060182E"/>
    <w:rsid w:val="00601996"/>
    <w:rsid w:val="00602DD6"/>
    <w:rsid w:val="00602E9D"/>
    <w:rsid w:val="0060301B"/>
    <w:rsid w:val="00603FFF"/>
    <w:rsid w:val="00604FFC"/>
    <w:rsid w:val="006066A2"/>
    <w:rsid w:val="006069B7"/>
    <w:rsid w:val="00607910"/>
    <w:rsid w:val="00607943"/>
    <w:rsid w:val="00610401"/>
    <w:rsid w:val="00612E1C"/>
    <w:rsid w:val="0061520F"/>
    <w:rsid w:val="006157A8"/>
    <w:rsid w:val="00615CC8"/>
    <w:rsid w:val="00616EA2"/>
    <w:rsid w:val="006178AE"/>
    <w:rsid w:val="006206FA"/>
    <w:rsid w:val="00620BE6"/>
    <w:rsid w:val="0062371A"/>
    <w:rsid w:val="00624124"/>
    <w:rsid w:val="0062412A"/>
    <w:rsid w:val="00626E50"/>
    <w:rsid w:val="006271B0"/>
    <w:rsid w:val="00627F38"/>
    <w:rsid w:val="00630D6E"/>
    <w:rsid w:val="00631AAE"/>
    <w:rsid w:val="006321E7"/>
    <w:rsid w:val="00632218"/>
    <w:rsid w:val="00632D92"/>
    <w:rsid w:val="00636909"/>
    <w:rsid w:val="00636950"/>
    <w:rsid w:val="00636A09"/>
    <w:rsid w:val="00636A27"/>
    <w:rsid w:val="00637110"/>
    <w:rsid w:val="00641AC7"/>
    <w:rsid w:val="00641E23"/>
    <w:rsid w:val="00645B75"/>
    <w:rsid w:val="00646B13"/>
    <w:rsid w:val="00650288"/>
    <w:rsid w:val="00651AAA"/>
    <w:rsid w:val="00653733"/>
    <w:rsid w:val="006537B4"/>
    <w:rsid w:val="006552F4"/>
    <w:rsid w:val="00655957"/>
    <w:rsid w:val="00656884"/>
    <w:rsid w:val="0065730C"/>
    <w:rsid w:val="006610C4"/>
    <w:rsid w:val="006615A4"/>
    <w:rsid w:val="00661E58"/>
    <w:rsid w:val="006628A7"/>
    <w:rsid w:val="00664CB6"/>
    <w:rsid w:val="0067008C"/>
    <w:rsid w:val="00670C88"/>
    <w:rsid w:val="00671415"/>
    <w:rsid w:val="0067604E"/>
    <w:rsid w:val="006767DB"/>
    <w:rsid w:val="00680357"/>
    <w:rsid w:val="00683ED1"/>
    <w:rsid w:val="006856D7"/>
    <w:rsid w:val="006857E0"/>
    <w:rsid w:val="006859F6"/>
    <w:rsid w:val="00686A78"/>
    <w:rsid w:val="00691300"/>
    <w:rsid w:val="006922DB"/>
    <w:rsid w:val="00692D95"/>
    <w:rsid w:val="00692F98"/>
    <w:rsid w:val="00694E06"/>
    <w:rsid w:val="0069644F"/>
    <w:rsid w:val="00697ABA"/>
    <w:rsid w:val="006A0249"/>
    <w:rsid w:val="006A12E9"/>
    <w:rsid w:val="006A1F35"/>
    <w:rsid w:val="006A6DB9"/>
    <w:rsid w:val="006B1807"/>
    <w:rsid w:val="006B18F3"/>
    <w:rsid w:val="006B1F3A"/>
    <w:rsid w:val="006B3E0B"/>
    <w:rsid w:val="006B3FDD"/>
    <w:rsid w:val="006C1433"/>
    <w:rsid w:val="006C3665"/>
    <w:rsid w:val="006C3E6F"/>
    <w:rsid w:val="006C3FD1"/>
    <w:rsid w:val="006C40DE"/>
    <w:rsid w:val="006C6571"/>
    <w:rsid w:val="006D09B8"/>
    <w:rsid w:val="006D2026"/>
    <w:rsid w:val="006D2148"/>
    <w:rsid w:val="006D2F4F"/>
    <w:rsid w:val="006D4240"/>
    <w:rsid w:val="006E0FA1"/>
    <w:rsid w:val="006E181F"/>
    <w:rsid w:val="006E1E6B"/>
    <w:rsid w:val="006E3064"/>
    <w:rsid w:val="006E4039"/>
    <w:rsid w:val="006E4646"/>
    <w:rsid w:val="006E5691"/>
    <w:rsid w:val="006F5FD5"/>
    <w:rsid w:val="006F6236"/>
    <w:rsid w:val="00700FB4"/>
    <w:rsid w:val="00703A13"/>
    <w:rsid w:val="00706269"/>
    <w:rsid w:val="00711897"/>
    <w:rsid w:val="00712114"/>
    <w:rsid w:val="00714406"/>
    <w:rsid w:val="0071496A"/>
    <w:rsid w:val="00714B1D"/>
    <w:rsid w:val="00720465"/>
    <w:rsid w:val="007231C7"/>
    <w:rsid w:val="00724771"/>
    <w:rsid w:val="00724C50"/>
    <w:rsid w:val="007255DD"/>
    <w:rsid w:val="007266D4"/>
    <w:rsid w:val="00726FAE"/>
    <w:rsid w:val="00727959"/>
    <w:rsid w:val="00731EB2"/>
    <w:rsid w:val="007336B3"/>
    <w:rsid w:val="0073516F"/>
    <w:rsid w:val="0073589E"/>
    <w:rsid w:val="00735D1E"/>
    <w:rsid w:val="00735F4F"/>
    <w:rsid w:val="00736E25"/>
    <w:rsid w:val="0073700C"/>
    <w:rsid w:val="007375E7"/>
    <w:rsid w:val="00740C0B"/>
    <w:rsid w:val="00741C3A"/>
    <w:rsid w:val="00744838"/>
    <w:rsid w:val="00744E0D"/>
    <w:rsid w:val="00745191"/>
    <w:rsid w:val="0074559C"/>
    <w:rsid w:val="00750285"/>
    <w:rsid w:val="00751120"/>
    <w:rsid w:val="00757BB4"/>
    <w:rsid w:val="00760114"/>
    <w:rsid w:val="00762149"/>
    <w:rsid w:val="00762F28"/>
    <w:rsid w:val="0076396E"/>
    <w:rsid w:val="007648C7"/>
    <w:rsid w:val="00764A88"/>
    <w:rsid w:val="00771775"/>
    <w:rsid w:val="00773270"/>
    <w:rsid w:val="00780400"/>
    <w:rsid w:val="0078060F"/>
    <w:rsid w:val="00780AC6"/>
    <w:rsid w:val="00782538"/>
    <w:rsid w:val="00782CDD"/>
    <w:rsid w:val="00782F00"/>
    <w:rsid w:val="00784228"/>
    <w:rsid w:val="00784B1E"/>
    <w:rsid w:val="0078544A"/>
    <w:rsid w:val="0078544E"/>
    <w:rsid w:val="00786E45"/>
    <w:rsid w:val="00787483"/>
    <w:rsid w:val="007961E0"/>
    <w:rsid w:val="0079771E"/>
    <w:rsid w:val="007A4592"/>
    <w:rsid w:val="007A46B7"/>
    <w:rsid w:val="007A4C23"/>
    <w:rsid w:val="007A54CC"/>
    <w:rsid w:val="007A5C77"/>
    <w:rsid w:val="007A66CB"/>
    <w:rsid w:val="007A7C8D"/>
    <w:rsid w:val="007B0C63"/>
    <w:rsid w:val="007B0DCA"/>
    <w:rsid w:val="007B4000"/>
    <w:rsid w:val="007B586C"/>
    <w:rsid w:val="007B6DB6"/>
    <w:rsid w:val="007C1F5B"/>
    <w:rsid w:val="007C392A"/>
    <w:rsid w:val="007C70FE"/>
    <w:rsid w:val="007C7B66"/>
    <w:rsid w:val="007D04A9"/>
    <w:rsid w:val="007D1B55"/>
    <w:rsid w:val="007D675E"/>
    <w:rsid w:val="007D6EBA"/>
    <w:rsid w:val="007E38AD"/>
    <w:rsid w:val="007E5CCA"/>
    <w:rsid w:val="007E5D5A"/>
    <w:rsid w:val="007E5D8E"/>
    <w:rsid w:val="007E62F3"/>
    <w:rsid w:val="007E6413"/>
    <w:rsid w:val="007E72E6"/>
    <w:rsid w:val="007F0199"/>
    <w:rsid w:val="007F0D34"/>
    <w:rsid w:val="007F2869"/>
    <w:rsid w:val="007F42AB"/>
    <w:rsid w:val="007F5ABE"/>
    <w:rsid w:val="007F5E2E"/>
    <w:rsid w:val="00800AE9"/>
    <w:rsid w:val="00800DE6"/>
    <w:rsid w:val="00802581"/>
    <w:rsid w:val="00803241"/>
    <w:rsid w:val="00811C5B"/>
    <w:rsid w:val="00812E00"/>
    <w:rsid w:val="008136DF"/>
    <w:rsid w:val="008164D1"/>
    <w:rsid w:val="0081664D"/>
    <w:rsid w:val="00817D70"/>
    <w:rsid w:val="008201DA"/>
    <w:rsid w:val="0082328B"/>
    <w:rsid w:val="00824A9E"/>
    <w:rsid w:val="00825D50"/>
    <w:rsid w:val="00835ADE"/>
    <w:rsid w:val="0083673E"/>
    <w:rsid w:val="008379B5"/>
    <w:rsid w:val="008415DE"/>
    <w:rsid w:val="00842CCA"/>
    <w:rsid w:val="0084416B"/>
    <w:rsid w:val="0084434C"/>
    <w:rsid w:val="0084598A"/>
    <w:rsid w:val="0084599A"/>
    <w:rsid w:val="00846D98"/>
    <w:rsid w:val="00847E5D"/>
    <w:rsid w:val="00852C09"/>
    <w:rsid w:val="00854693"/>
    <w:rsid w:val="0085538D"/>
    <w:rsid w:val="00855EED"/>
    <w:rsid w:val="00857457"/>
    <w:rsid w:val="00857E74"/>
    <w:rsid w:val="00860B07"/>
    <w:rsid w:val="008629CD"/>
    <w:rsid w:val="00862F36"/>
    <w:rsid w:val="0086350F"/>
    <w:rsid w:val="0086432F"/>
    <w:rsid w:val="00864867"/>
    <w:rsid w:val="008658FE"/>
    <w:rsid w:val="0086784C"/>
    <w:rsid w:val="00870BEC"/>
    <w:rsid w:val="008712B9"/>
    <w:rsid w:val="00873DEA"/>
    <w:rsid w:val="00875C26"/>
    <w:rsid w:val="0087632F"/>
    <w:rsid w:val="00880D4B"/>
    <w:rsid w:val="0088167D"/>
    <w:rsid w:val="0088245D"/>
    <w:rsid w:val="0088522A"/>
    <w:rsid w:val="008855C7"/>
    <w:rsid w:val="008908BC"/>
    <w:rsid w:val="00892800"/>
    <w:rsid w:val="00892854"/>
    <w:rsid w:val="008948C2"/>
    <w:rsid w:val="00896815"/>
    <w:rsid w:val="00897AD4"/>
    <w:rsid w:val="00897CD2"/>
    <w:rsid w:val="008A08C2"/>
    <w:rsid w:val="008A493E"/>
    <w:rsid w:val="008A49CE"/>
    <w:rsid w:val="008A501A"/>
    <w:rsid w:val="008A5630"/>
    <w:rsid w:val="008A5B19"/>
    <w:rsid w:val="008A5F14"/>
    <w:rsid w:val="008A742D"/>
    <w:rsid w:val="008A7E46"/>
    <w:rsid w:val="008B0535"/>
    <w:rsid w:val="008B15E1"/>
    <w:rsid w:val="008B22FB"/>
    <w:rsid w:val="008B3A47"/>
    <w:rsid w:val="008B62A7"/>
    <w:rsid w:val="008B7130"/>
    <w:rsid w:val="008B78FC"/>
    <w:rsid w:val="008C0680"/>
    <w:rsid w:val="008C09DC"/>
    <w:rsid w:val="008C0D1E"/>
    <w:rsid w:val="008C18B8"/>
    <w:rsid w:val="008C1B08"/>
    <w:rsid w:val="008C2149"/>
    <w:rsid w:val="008C2CF8"/>
    <w:rsid w:val="008C4945"/>
    <w:rsid w:val="008C4C20"/>
    <w:rsid w:val="008D14FE"/>
    <w:rsid w:val="008D1C90"/>
    <w:rsid w:val="008D335F"/>
    <w:rsid w:val="008D3BE0"/>
    <w:rsid w:val="008D72BD"/>
    <w:rsid w:val="008D7449"/>
    <w:rsid w:val="008D7568"/>
    <w:rsid w:val="008D786A"/>
    <w:rsid w:val="008D7970"/>
    <w:rsid w:val="008E4F57"/>
    <w:rsid w:val="008E4F9C"/>
    <w:rsid w:val="008E5C95"/>
    <w:rsid w:val="008E64FB"/>
    <w:rsid w:val="008F0B97"/>
    <w:rsid w:val="008F1026"/>
    <w:rsid w:val="008F1E19"/>
    <w:rsid w:val="008F4E54"/>
    <w:rsid w:val="008F5829"/>
    <w:rsid w:val="008F5C42"/>
    <w:rsid w:val="008F6A5A"/>
    <w:rsid w:val="00901383"/>
    <w:rsid w:val="009023A8"/>
    <w:rsid w:val="00902AD1"/>
    <w:rsid w:val="00902C9F"/>
    <w:rsid w:val="009034F9"/>
    <w:rsid w:val="00903886"/>
    <w:rsid w:val="00903A2D"/>
    <w:rsid w:val="00903CB4"/>
    <w:rsid w:val="00905B09"/>
    <w:rsid w:val="00912F83"/>
    <w:rsid w:val="00915665"/>
    <w:rsid w:val="00915DB9"/>
    <w:rsid w:val="009172E7"/>
    <w:rsid w:val="00921369"/>
    <w:rsid w:val="00922C1D"/>
    <w:rsid w:val="00923ED0"/>
    <w:rsid w:val="00927301"/>
    <w:rsid w:val="00931FAD"/>
    <w:rsid w:val="009342D7"/>
    <w:rsid w:val="00934E8C"/>
    <w:rsid w:val="00936A06"/>
    <w:rsid w:val="00937149"/>
    <w:rsid w:val="009407EC"/>
    <w:rsid w:val="00940DFF"/>
    <w:rsid w:val="00942579"/>
    <w:rsid w:val="009425B3"/>
    <w:rsid w:val="00944C89"/>
    <w:rsid w:val="0094572D"/>
    <w:rsid w:val="00946AA8"/>
    <w:rsid w:val="00950860"/>
    <w:rsid w:val="00950A31"/>
    <w:rsid w:val="00952A44"/>
    <w:rsid w:val="00953A56"/>
    <w:rsid w:val="009543F0"/>
    <w:rsid w:val="00955E20"/>
    <w:rsid w:val="00956D35"/>
    <w:rsid w:val="00957AE1"/>
    <w:rsid w:val="00957F2C"/>
    <w:rsid w:val="00957FF7"/>
    <w:rsid w:val="009610B8"/>
    <w:rsid w:val="0096443E"/>
    <w:rsid w:val="009666DF"/>
    <w:rsid w:val="009709DA"/>
    <w:rsid w:val="00975898"/>
    <w:rsid w:val="0097642B"/>
    <w:rsid w:val="009849E6"/>
    <w:rsid w:val="00986273"/>
    <w:rsid w:val="00986C5C"/>
    <w:rsid w:val="00991518"/>
    <w:rsid w:val="00991675"/>
    <w:rsid w:val="0099179B"/>
    <w:rsid w:val="0099179D"/>
    <w:rsid w:val="00991C04"/>
    <w:rsid w:val="00992CE7"/>
    <w:rsid w:val="00994085"/>
    <w:rsid w:val="00994B3F"/>
    <w:rsid w:val="0099625B"/>
    <w:rsid w:val="009963B0"/>
    <w:rsid w:val="00997E21"/>
    <w:rsid w:val="009A01B2"/>
    <w:rsid w:val="009A2190"/>
    <w:rsid w:val="009B2DD1"/>
    <w:rsid w:val="009B3413"/>
    <w:rsid w:val="009B3590"/>
    <w:rsid w:val="009B5CB4"/>
    <w:rsid w:val="009B6135"/>
    <w:rsid w:val="009B6333"/>
    <w:rsid w:val="009B6C43"/>
    <w:rsid w:val="009B7467"/>
    <w:rsid w:val="009C2848"/>
    <w:rsid w:val="009C2B4C"/>
    <w:rsid w:val="009C306D"/>
    <w:rsid w:val="009C45B1"/>
    <w:rsid w:val="009C5B56"/>
    <w:rsid w:val="009C6F8E"/>
    <w:rsid w:val="009C7DD4"/>
    <w:rsid w:val="009C7E14"/>
    <w:rsid w:val="009D0697"/>
    <w:rsid w:val="009D3BBF"/>
    <w:rsid w:val="009D4FD2"/>
    <w:rsid w:val="009D5A4F"/>
    <w:rsid w:val="009D642E"/>
    <w:rsid w:val="009E0829"/>
    <w:rsid w:val="009E6DC1"/>
    <w:rsid w:val="009F1354"/>
    <w:rsid w:val="009F1C26"/>
    <w:rsid w:val="009F3EB1"/>
    <w:rsid w:val="009F65AD"/>
    <w:rsid w:val="009F6CA2"/>
    <w:rsid w:val="009F7618"/>
    <w:rsid w:val="009F7FBA"/>
    <w:rsid w:val="00A00AC1"/>
    <w:rsid w:val="00A061E6"/>
    <w:rsid w:val="00A06E08"/>
    <w:rsid w:val="00A1067E"/>
    <w:rsid w:val="00A20907"/>
    <w:rsid w:val="00A20F2F"/>
    <w:rsid w:val="00A228C4"/>
    <w:rsid w:val="00A230AD"/>
    <w:rsid w:val="00A23F58"/>
    <w:rsid w:val="00A24BB7"/>
    <w:rsid w:val="00A25A34"/>
    <w:rsid w:val="00A26F4A"/>
    <w:rsid w:val="00A27C07"/>
    <w:rsid w:val="00A33EA5"/>
    <w:rsid w:val="00A34709"/>
    <w:rsid w:val="00A35161"/>
    <w:rsid w:val="00A3558C"/>
    <w:rsid w:val="00A417BE"/>
    <w:rsid w:val="00A43840"/>
    <w:rsid w:val="00A47F8A"/>
    <w:rsid w:val="00A50ACE"/>
    <w:rsid w:val="00A50BA1"/>
    <w:rsid w:val="00A52D3C"/>
    <w:rsid w:val="00A53FA3"/>
    <w:rsid w:val="00A540B8"/>
    <w:rsid w:val="00A5503F"/>
    <w:rsid w:val="00A56AA7"/>
    <w:rsid w:val="00A577EB"/>
    <w:rsid w:val="00A63C80"/>
    <w:rsid w:val="00A66707"/>
    <w:rsid w:val="00A70F73"/>
    <w:rsid w:val="00A749D4"/>
    <w:rsid w:val="00A74D3B"/>
    <w:rsid w:val="00A759CC"/>
    <w:rsid w:val="00A82013"/>
    <w:rsid w:val="00A843FB"/>
    <w:rsid w:val="00A8470D"/>
    <w:rsid w:val="00A84A17"/>
    <w:rsid w:val="00A8540E"/>
    <w:rsid w:val="00A86F92"/>
    <w:rsid w:val="00A90710"/>
    <w:rsid w:val="00A9370E"/>
    <w:rsid w:val="00A97504"/>
    <w:rsid w:val="00AA146A"/>
    <w:rsid w:val="00AA1D4C"/>
    <w:rsid w:val="00AA2A0C"/>
    <w:rsid w:val="00AA323E"/>
    <w:rsid w:val="00AA3E74"/>
    <w:rsid w:val="00AA429A"/>
    <w:rsid w:val="00AA47FA"/>
    <w:rsid w:val="00AA5CDA"/>
    <w:rsid w:val="00AA6F59"/>
    <w:rsid w:val="00AB0033"/>
    <w:rsid w:val="00AB2E32"/>
    <w:rsid w:val="00AB3002"/>
    <w:rsid w:val="00AB31F8"/>
    <w:rsid w:val="00AB4FA7"/>
    <w:rsid w:val="00AB672F"/>
    <w:rsid w:val="00AB7AF8"/>
    <w:rsid w:val="00AC0B35"/>
    <w:rsid w:val="00AC2010"/>
    <w:rsid w:val="00AC4023"/>
    <w:rsid w:val="00AC420A"/>
    <w:rsid w:val="00AC459D"/>
    <w:rsid w:val="00AC6208"/>
    <w:rsid w:val="00AD12C2"/>
    <w:rsid w:val="00AD1CC4"/>
    <w:rsid w:val="00AD31CA"/>
    <w:rsid w:val="00AD7418"/>
    <w:rsid w:val="00AE03C7"/>
    <w:rsid w:val="00AE1718"/>
    <w:rsid w:val="00AE1BEE"/>
    <w:rsid w:val="00AE262C"/>
    <w:rsid w:val="00AE2FBD"/>
    <w:rsid w:val="00AE3186"/>
    <w:rsid w:val="00AE733A"/>
    <w:rsid w:val="00AE7CCC"/>
    <w:rsid w:val="00AF184A"/>
    <w:rsid w:val="00AF2619"/>
    <w:rsid w:val="00AF30F1"/>
    <w:rsid w:val="00AF3E55"/>
    <w:rsid w:val="00B01540"/>
    <w:rsid w:val="00B0236F"/>
    <w:rsid w:val="00B057F7"/>
    <w:rsid w:val="00B05A5C"/>
    <w:rsid w:val="00B07113"/>
    <w:rsid w:val="00B079B7"/>
    <w:rsid w:val="00B102A3"/>
    <w:rsid w:val="00B111DB"/>
    <w:rsid w:val="00B1147B"/>
    <w:rsid w:val="00B11AD2"/>
    <w:rsid w:val="00B12BF8"/>
    <w:rsid w:val="00B15749"/>
    <w:rsid w:val="00B1668B"/>
    <w:rsid w:val="00B24F03"/>
    <w:rsid w:val="00B26E58"/>
    <w:rsid w:val="00B27CFB"/>
    <w:rsid w:val="00B312AA"/>
    <w:rsid w:val="00B31451"/>
    <w:rsid w:val="00B31E48"/>
    <w:rsid w:val="00B32F96"/>
    <w:rsid w:val="00B375ED"/>
    <w:rsid w:val="00B377EE"/>
    <w:rsid w:val="00B42192"/>
    <w:rsid w:val="00B46260"/>
    <w:rsid w:val="00B46A51"/>
    <w:rsid w:val="00B507AF"/>
    <w:rsid w:val="00B51658"/>
    <w:rsid w:val="00B5216C"/>
    <w:rsid w:val="00B525B5"/>
    <w:rsid w:val="00B533C0"/>
    <w:rsid w:val="00B53610"/>
    <w:rsid w:val="00B60110"/>
    <w:rsid w:val="00B612C6"/>
    <w:rsid w:val="00B61A00"/>
    <w:rsid w:val="00B61FD6"/>
    <w:rsid w:val="00B62CB7"/>
    <w:rsid w:val="00B63203"/>
    <w:rsid w:val="00B64C6D"/>
    <w:rsid w:val="00B67B65"/>
    <w:rsid w:val="00B71917"/>
    <w:rsid w:val="00B71C0C"/>
    <w:rsid w:val="00B74092"/>
    <w:rsid w:val="00B74E78"/>
    <w:rsid w:val="00B75EB6"/>
    <w:rsid w:val="00B76A20"/>
    <w:rsid w:val="00B7736A"/>
    <w:rsid w:val="00B80203"/>
    <w:rsid w:val="00B821AA"/>
    <w:rsid w:val="00B832B8"/>
    <w:rsid w:val="00B85314"/>
    <w:rsid w:val="00B85600"/>
    <w:rsid w:val="00B86C40"/>
    <w:rsid w:val="00B87B6A"/>
    <w:rsid w:val="00B911D9"/>
    <w:rsid w:val="00B9153D"/>
    <w:rsid w:val="00B91DC3"/>
    <w:rsid w:val="00B96B5A"/>
    <w:rsid w:val="00B9798E"/>
    <w:rsid w:val="00BA01D3"/>
    <w:rsid w:val="00BA6603"/>
    <w:rsid w:val="00BA6FDD"/>
    <w:rsid w:val="00BA700E"/>
    <w:rsid w:val="00BA7196"/>
    <w:rsid w:val="00BA74AC"/>
    <w:rsid w:val="00BB203E"/>
    <w:rsid w:val="00BB2F21"/>
    <w:rsid w:val="00BB609F"/>
    <w:rsid w:val="00BB7A8E"/>
    <w:rsid w:val="00BC1DA5"/>
    <w:rsid w:val="00BC1E73"/>
    <w:rsid w:val="00BC47A2"/>
    <w:rsid w:val="00BC4F74"/>
    <w:rsid w:val="00BC614F"/>
    <w:rsid w:val="00BC78D8"/>
    <w:rsid w:val="00BD0318"/>
    <w:rsid w:val="00BD1839"/>
    <w:rsid w:val="00BD22B2"/>
    <w:rsid w:val="00BD3B7A"/>
    <w:rsid w:val="00BD4F3A"/>
    <w:rsid w:val="00BD50C6"/>
    <w:rsid w:val="00BD763E"/>
    <w:rsid w:val="00BD7979"/>
    <w:rsid w:val="00BE15A4"/>
    <w:rsid w:val="00BE1622"/>
    <w:rsid w:val="00BE1BA4"/>
    <w:rsid w:val="00BE1DCD"/>
    <w:rsid w:val="00BE2517"/>
    <w:rsid w:val="00BE2728"/>
    <w:rsid w:val="00BE576D"/>
    <w:rsid w:val="00BE6C02"/>
    <w:rsid w:val="00BE792D"/>
    <w:rsid w:val="00BF07B8"/>
    <w:rsid w:val="00BF2326"/>
    <w:rsid w:val="00BF5BF5"/>
    <w:rsid w:val="00BF5D75"/>
    <w:rsid w:val="00BF733F"/>
    <w:rsid w:val="00C016BC"/>
    <w:rsid w:val="00C02750"/>
    <w:rsid w:val="00C031CF"/>
    <w:rsid w:val="00C0337A"/>
    <w:rsid w:val="00C0423E"/>
    <w:rsid w:val="00C057B6"/>
    <w:rsid w:val="00C06E03"/>
    <w:rsid w:val="00C07075"/>
    <w:rsid w:val="00C07374"/>
    <w:rsid w:val="00C07680"/>
    <w:rsid w:val="00C12716"/>
    <w:rsid w:val="00C12ACA"/>
    <w:rsid w:val="00C14DC0"/>
    <w:rsid w:val="00C249AB"/>
    <w:rsid w:val="00C24D8B"/>
    <w:rsid w:val="00C25E86"/>
    <w:rsid w:val="00C30860"/>
    <w:rsid w:val="00C30EEB"/>
    <w:rsid w:val="00C32D64"/>
    <w:rsid w:val="00C33773"/>
    <w:rsid w:val="00C34CCF"/>
    <w:rsid w:val="00C407C9"/>
    <w:rsid w:val="00C407F6"/>
    <w:rsid w:val="00C42859"/>
    <w:rsid w:val="00C44369"/>
    <w:rsid w:val="00C46CB8"/>
    <w:rsid w:val="00C518CB"/>
    <w:rsid w:val="00C51E5E"/>
    <w:rsid w:val="00C53309"/>
    <w:rsid w:val="00C53AFA"/>
    <w:rsid w:val="00C557E4"/>
    <w:rsid w:val="00C56F47"/>
    <w:rsid w:val="00C5777C"/>
    <w:rsid w:val="00C60726"/>
    <w:rsid w:val="00C60AB7"/>
    <w:rsid w:val="00C61C04"/>
    <w:rsid w:val="00C61F7C"/>
    <w:rsid w:val="00C649CA"/>
    <w:rsid w:val="00C64D6F"/>
    <w:rsid w:val="00C64DF1"/>
    <w:rsid w:val="00C67EFD"/>
    <w:rsid w:val="00C70284"/>
    <w:rsid w:val="00C71DD6"/>
    <w:rsid w:val="00C73AD6"/>
    <w:rsid w:val="00C73D4E"/>
    <w:rsid w:val="00C747AF"/>
    <w:rsid w:val="00C77E03"/>
    <w:rsid w:val="00C81FF7"/>
    <w:rsid w:val="00C828A6"/>
    <w:rsid w:val="00C82C01"/>
    <w:rsid w:val="00C84307"/>
    <w:rsid w:val="00C85DEA"/>
    <w:rsid w:val="00C865EF"/>
    <w:rsid w:val="00C90CA5"/>
    <w:rsid w:val="00C90E71"/>
    <w:rsid w:val="00C93C4F"/>
    <w:rsid w:val="00C93C86"/>
    <w:rsid w:val="00C948A4"/>
    <w:rsid w:val="00C95FFE"/>
    <w:rsid w:val="00C9753D"/>
    <w:rsid w:val="00CA2A11"/>
    <w:rsid w:val="00CA5842"/>
    <w:rsid w:val="00CA5A28"/>
    <w:rsid w:val="00CA6BD4"/>
    <w:rsid w:val="00CA733F"/>
    <w:rsid w:val="00CB1051"/>
    <w:rsid w:val="00CB2DD8"/>
    <w:rsid w:val="00CB3027"/>
    <w:rsid w:val="00CB447C"/>
    <w:rsid w:val="00CB76DD"/>
    <w:rsid w:val="00CB7D3A"/>
    <w:rsid w:val="00CC08B2"/>
    <w:rsid w:val="00CC120C"/>
    <w:rsid w:val="00CC2269"/>
    <w:rsid w:val="00CC2296"/>
    <w:rsid w:val="00CC25B9"/>
    <w:rsid w:val="00CC2B25"/>
    <w:rsid w:val="00CC2F5C"/>
    <w:rsid w:val="00CC41E5"/>
    <w:rsid w:val="00CC4D3E"/>
    <w:rsid w:val="00CC4E98"/>
    <w:rsid w:val="00CC6B72"/>
    <w:rsid w:val="00CC703A"/>
    <w:rsid w:val="00CC7A54"/>
    <w:rsid w:val="00CD0330"/>
    <w:rsid w:val="00CD1422"/>
    <w:rsid w:val="00CD233A"/>
    <w:rsid w:val="00CD245B"/>
    <w:rsid w:val="00CD3393"/>
    <w:rsid w:val="00CD4B68"/>
    <w:rsid w:val="00CE05B8"/>
    <w:rsid w:val="00CE05EB"/>
    <w:rsid w:val="00CE5F65"/>
    <w:rsid w:val="00CE7B9A"/>
    <w:rsid w:val="00CF2FCF"/>
    <w:rsid w:val="00CF5C82"/>
    <w:rsid w:val="00CF707A"/>
    <w:rsid w:val="00CF79AD"/>
    <w:rsid w:val="00D046D5"/>
    <w:rsid w:val="00D052FC"/>
    <w:rsid w:val="00D05AF9"/>
    <w:rsid w:val="00D05B71"/>
    <w:rsid w:val="00D12254"/>
    <w:rsid w:val="00D12414"/>
    <w:rsid w:val="00D1370C"/>
    <w:rsid w:val="00D13B33"/>
    <w:rsid w:val="00D1635B"/>
    <w:rsid w:val="00D16EBC"/>
    <w:rsid w:val="00D17349"/>
    <w:rsid w:val="00D17D63"/>
    <w:rsid w:val="00D20669"/>
    <w:rsid w:val="00D21860"/>
    <w:rsid w:val="00D22AC8"/>
    <w:rsid w:val="00D23B2C"/>
    <w:rsid w:val="00D24217"/>
    <w:rsid w:val="00D248C9"/>
    <w:rsid w:val="00D277CA"/>
    <w:rsid w:val="00D45DCC"/>
    <w:rsid w:val="00D46264"/>
    <w:rsid w:val="00D54F1A"/>
    <w:rsid w:val="00D550B4"/>
    <w:rsid w:val="00D55D27"/>
    <w:rsid w:val="00D626AA"/>
    <w:rsid w:val="00D636D0"/>
    <w:rsid w:val="00D67B7F"/>
    <w:rsid w:val="00D72DF9"/>
    <w:rsid w:val="00D7304F"/>
    <w:rsid w:val="00D751EF"/>
    <w:rsid w:val="00D75E14"/>
    <w:rsid w:val="00D76DA1"/>
    <w:rsid w:val="00D76DC8"/>
    <w:rsid w:val="00D82328"/>
    <w:rsid w:val="00D82627"/>
    <w:rsid w:val="00D8687F"/>
    <w:rsid w:val="00D8755D"/>
    <w:rsid w:val="00D90D65"/>
    <w:rsid w:val="00D91B19"/>
    <w:rsid w:val="00D9352D"/>
    <w:rsid w:val="00D96770"/>
    <w:rsid w:val="00DA0618"/>
    <w:rsid w:val="00DA5053"/>
    <w:rsid w:val="00DA58B5"/>
    <w:rsid w:val="00DA58DC"/>
    <w:rsid w:val="00DA677C"/>
    <w:rsid w:val="00DA74DF"/>
    <w:rsid w:val="00DB0295"/>
    <w:rsid w:val="00DB0973"/>
    <w:rsid w:val="00DB2BEC"/>
    <w:rsid w:val="00DB32C4"/>
    <w:rsid w:val="00DB39EE"/>
    <w:rsid w:val="00DB3ED4"/>
    <w:rsid w:val="00DB44F0"/>
    <w:rsid w:val="00DB6564"/>
    <w:rsid w:val="00DB6A52"/>
    <w:rsid w:val="00DB7F47"/>
    <w:rsid w:val="00DC1C89"/>
    <w:rsid w:val="00DC2628"/>
    <w:rsid w:val="00DC2D45"/>
    <w:rsid w:val="00DC54A7"/>
    <w:rsid w:val="00DC5EA8"/>
    <w:rsid w:val="00DC69DF"/>
    <w:rsid w:val="00DC782A"/>
    <w:rsid w:val="00DD1277"/>
    <w:rsid w:val="00DD1F05"/>
    <w:rsid w:val="00DD214F"/>
    <w:rsid w:val="00DD23E8"/>
    <w:rsid w:val="00DD3B78"/>
    <w:rsid w:val="00DD62D2"/>
    <w:rsid w:val="00DD631C"/>
    <w:rsid w:val="00DD655A"/>
    <w:rsid w:val="00DE0B56"/>
    <w:rsid w:val="00DE0E7C"/>
    <w:rsid w:val="00DE36F8"/>
    <w:rsid w:val="00DE7993"/>
    <w:rsid w:val="00DE7D7D"/>
    <w:rsid w:val="00DF0A5E"/>
    <w:rsid w:val="00DF1348"/>
    <w:rsid w:val="00DF1F5B"/>
    <w:rsid w:val="00DF26A0"/>
    <w:rsid w:val="00DF2C12"/>
    <w:rsid w:val="00DF32D8"/>
    <w:rsid w:val="00DF366A"/>
    <w:rsid w:val="00DF5167"/>
    <w:rsid w:val="00DF7185"/>
    <w:rsid w:val="00DF7693"/>
    <w:rsid w:val="00E00F59"/>
    <w:rsid w:val="00E0492E"/>
    <w:rsid w:val="00E06FCA"/>
    <w:rsid w:val="00E074D6"/>
    <w:rsid w:val="00E10976"/>
    <w:rsid w:val="00E10E08"/>
    <w:rsid w:val="00E1416A"/>
    <w:rsid w:val="00E14F55"/>
    <w:rsid w:val="00E17C79"/>
    <w:rsid w:val="00E17F9A"/>
    <w:rsid w:val="00E2016B"/>
    <w:rsid w:val="00E22ED1"/>
    <w:rsid w:val="00E23E42"/>
    <w:rsid w:val="00E2464F"/>
    <w:rsid w:val="00E254A1"/>
    <w:rsid w:val="00E255A8"/>
    <w:rsid w:val="00E270FD"/>
    <w:rsid w:val="00E3228A"/>
    <w:rsid w:val="00E36BC9"/>
    <w:rsid w:val="00E37CC5"/>
    <w:rsid w:val="00E37F51"/>
    <w:rsid w:val="00E41352"/>
    <w:rsid w:val="00E4522D"/>
    <w:rsid w:val="00E45598"/>
    <w:rsid w:val="00E4576E"/>
    <w:rsid w:val="00E500DD"/>
    <w:rsid w:val="00E51053"/>
    <w:rsid w:val="00E514EA"/>
    <w:rsid w:val="00E5293B"/>
    <w:rsid w:val="00E52C48"/>
    <w:rsid w:val="00E533C1"/>
    <w:rsid w:val="00E53BA7"/>
    <w:rsid w:val="00E54929"/>
    <w:rsid w:val="00E5594B"/>
    <w:rsid w:val="00E5727D"/>
    <w:rsid w:val="00E57345"/>
    <w:rsid w:val="00E60460"/>
    <w:rsid w:val="00E60FCD"/>
    <w:rsid w:val="00E640EC"/>
    <w:rsid w:val="00E64A6D"/>
    <w:rsid w:val="00E64F1E"/>
    <w:rsid w:val="00E66F14"/>
    <w:rsid w:val="00E707B0"/>
    <w:rsid w:val="00E70C65"/>
    <w:rsid w:val="00E70FCB"/>
    <w:rsid w:val="00E717D6"/>
    <w:rsid w:val="00E72259"/>
    <w:rsid w:val="00E7583D"/>
    <w:rsid w:val="00E7697D"/>
    <w:rsid w:val="00E7751E"/>
    <w:rsid w:val="00E77924"/>
    <w:rsid w:val="00E8044D"/>
    <w:rsid w:val="00E80D9E"/>
    <w:rsid w:val="00E84592"/>
    <w:rsid w:val="00E857F5"/>
    <w:rsid w:val="00E86C30"/>
    <w:rsid w:val="00E90003"/>
    <w:rsid w:val="00E9174F"/>
    <w:rsid w:val="00E93031"/>
    <w:rsid w:val="00E938E8"/>
    <w:rsid w:val="00E9413B"/>
    <w:rsid w:val="00E94C78"/>
    <w:rsid w:val="00E957EB"/>
    <w:rsid w:val="00E961E5"/>
    <w:rsid w:val="00E96BEC"/>
    <w:rsid w:val="00EA0E7E"/>
    <w:rsid w:val="00EA287C"/>
    <w:rsid w:val="00EA2F7D"/>
    <w:rsid w:val="00EA76CA"/>
    <w:rsid w:val="00EB0109"/>
    <w:rsid w:val="00EB2ABD"/>
    <w:rsid w:val="00EB37DE"/>
    <w:rsid w:val="00EB576A"/>
    <w:rsid w:val="00EB57DB"/>
    <w:rsid w:val="00EC07E0"/>
    <w:rsid w:val="00EC2257"/>
    <w:rsid w:val="00EC2DB1"/>
    <w:rsid w:val="00EC3E20"/>
    <w:rsid w:val="00EC477E"/>
    <w:rsid w:val="00EC4BAB"/>
    <w:rsid w:val="00EC79A3"/>
    <w:rsid w:val="00EC7E4B"/>
    <w:rsid w:val="00ED11B7"/>
    <w:rsid w:val="00ED1542"/>
    <w:rsid w:val="00ED1AF9"/>
    <w:rsid w:val="00ED2848"/>
    <w:rsid w:val="00EE274E"/>
    <w:rsid w:val="00EE3B07"/>
    <w:rsid w:val="00EE4010"/>
    <w:rsid w:val="00EE4D49"/>
    <w:rsid w:val="00EE601A"/>
    <w:rsid w:val="00EF1EBE"/>
    <w:rsid w:val="00EF1F63"/>
    <w:rsid w:val="00EF2BDC"/>
    <w:rsid w:val="00EF438D"/>
    <w:rsid w:val="00EF6B0B"/>
    <w:rsid w:val="00EF76E5"/>
    <w:rsid w:val="00EF7E02"/>
    <w:rsid w:val="00F01D6A"/>
    <w:rsid w:val="00F0236B"/>
    <w:rsid w:val="00F05ED4"/>
    <w:rsid w:val="00F06C71"/>
    <w:rsid w:val="00F11303"/>
    <w:rsid w:val="00F13090"/>
    <w:rsid w:val="00F1416E"/>
    <w:rsid w:val="00F1579C"/>
    <w:rsid w:val="00F1775E"/>
    <w:rsid w:val="00F17FB1"/>
    <w:rsid w:val="00F2150A"/>
    <w:rsid w:val="00F229A7"/>
    <w:rsid w:val="00F23237"/>
    <w:rsid w:val="00F24595"/>
    <w:rsid w:val="00F255BE"/>
    <w:rsid w:val="00F25FB1"/>
    <w:rsid w:val="00F26929"/>
    <w:rsid w:val="00F34338"/>
    <w:rsid w:val="00F365E2"/>
    <w:rsid w:val="00F36EB5"/>
    <w:rsid w:val="00F41C8E"/>
    <w:rsid w:val="00F41D5C"/>
    <w:rsid w:val="00F4290A"/>
    <w:rsid w:val="00F448F1"/>
    <w:rsid w:val="00F44E37"/>
    <w:rsid w:val="00F45A5D"/>
    <w:rsid w:val="00F45CB0"/>
    <w:rsid w:val="00F45F85"/>
    <w:rsid w:val="00F50345"/>
    <w:rsid w:val="00F51760"/>
    <w:rsid w:val="00F51A8D"/>
    <w:rsid w:val="00F51C0F"/>
    <w:rsid w:val="00F54EE7"/>
    <w:rsid w:val="00F55167"/>
    <w:rsid w:val="00F56D1B"/>
    <w:rsid w:val="00F57DD6"/>
    <w:rsid w:val="00F616C1"/>
    <w:rsid w:val="00F6284A"/>
    <w:rsid w:val="00F6367A"/>
    <w:rsid w:val="00F647D3"/>
    <w:rsid w:val="00F64E88"/>
    <w:rsid w:val="00F6722A"/>
    <w:rsid w:val="00F70B40"/>
    <w:rsid w:val="00F748A8"/>
    <w:rsid w:val="00F75378"/>
    <w:rsid w:val="00F76E37"/>
    <w:rsid w:val="00F77350"/>
    <w:rsid w:val="00F77831"/>
    <w:rsid w:val="00F816F6"/>
    <w:rsid w:val="00F8187C"/>
    <w:rsid w:val="00F81E4F"/>
    <w:rsid w:val="00F8491F"/>
    <w:rsid w:val="00F84B01"/>
    <w:rsid w:val="00F908CF"/>
    <w:rsid w:val="00F90D98"/>
    <w:rsid w:val="00F94E29"/>
    <w:rsid w:val="00F9552B"/>
    <w:rsid w:val="00F95A34"/>
    <w:rsid w:val="00F966F0"/>
    <w:rsid w:val="00F96886"/>
    <w:rsid w:val="00F97E4E"/>
    <w:rsid w:val="00FA1B47"/>
    <w:rsid w:val="00FA1E66"/>
    <w:rsid w:val="00FA49FA"/>
    <w:rsid w:val="00FA6AC4"/>
    <w:rsid w:val="00FA6F7A"/>
    <w:rsid w:val="00FA7179"/>
    <w:rsid w:val="00FB073E"/>
    <w:rsid w:val="00FB2558"/>
    <w:rsid w:val="00FB3A8F"/>
    <w:rsid w:val="00FB3ECB"/>
    <w:rsid w:val="00FB3F25"/>
    <w:rsid w:val="00FB4753"/>
    <w:rsid w:val="00FB59E9"/>
    <w:rsid w:val="00FB6AF5"/>
    <w:rsid w:val="00FB72BC"/>
    <w:rsid w:val="00FC38BD"/>
    <w:rsid w:val="00FC53CB"/>
    <w:rsid w:val="00FC57B3"/>
    <w:rsid w:val="00FC5887"/>
    <w:rsid w:val="00FC6595"/>
    <w:rsid w:val="00FC6B9A"/>
    <w:rsid w:val="00FC71C6"/>
    <w:rsid w:val="00FD0D4E"/>
    <w:rsid w:val="00FD1A47"/>
    <w:rsid w:val="00FD1B1A"/>
    <w:rsid w:val="00FD234F"/>
    <w:rsid w:val="00FD3533"/>
    <w:rsid w:val="00FD37D4"/>
    <w:rsid w:val="00FD54A9"/>
    <w:rsid w:val="00FE21E9"/>
    <w:rsid w:val="00FE22A7"/>
    <w:rsid w:val="00FE2B83"/>
    <w:rsid w:val="00FE3D13"/>
    <w:rsid w:val="00FE597C"/>
    <w:rsid w:val="00FE5EB5"/>
    <w:rsid w:val="00FE6826"/>
    <w:rsid w:val="00FE7044"/>
    <w:rsid w:val="00FE737F"/>
    <w:rsid w:val="00FF0A7C"/>
    <w:rsid w:val="00FF241A"/>
    <w:rsid w:val="00FF2EF9"/>
    <w:rsid w:val="00FF312C"/>
    <w:rsid w:val="00FF3301"/>
    <w:rsid w:val="00FF609E"/>
    <w:rsid w:val="00FF706F"/>
    <w:rsid w:val="00FF7219"/>
    <w:rsid w:val="00FF7723"/>
    <w:rsid w:val="00FF7B2C"/>
    <w:rsid w:val="00FF7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1"/>
    <w:unhideWhenUsed/>
    <w:rsid w:val="00BD3B7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"/>
    <w:locked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uiPriority w:val="99"/>
    <w:semiHidden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BD3B7A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BD3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D3B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BD3B7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BD3B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77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Indent"/>
    <w:basedOn w:val="a"/>
    <w:unhideWhenUsed/>
    <w:rsid w:val="004F6FB1"/>
    <w:pPr>
      <w:ind w:left="708"/>
    </w:pPr>
    <w:rPr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8B713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B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semiHidden/>
    <w:locked/>
    <w:rsid w:val="00D242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AC2010"/>
  </w:style>
  <w:style w:type="paragraph" w:styleId="a9">
    <w:name w:val="header"/>
    <w:basedOn w:val="a"/>
    <w:link w:val="aa"/>
    <w:uiPriority w:val="99"/>
    <w:semiHidden/>
    <w:unhideWhenUsed/>
    <w:rsid w:val="00167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67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16533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65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D744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D74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BI&amp;n=1327&amp;dst=10000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PBI&amp;n=238751&amp;dst=1000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BI&amp;n=1998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2FD7B-5F51-4003-B4FF-C22AAE22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8378</TotalTime>
  <Pages>38</Pages>
  <Words>9576</Words>
  <Characters>54584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64032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Лошкова</dc:creator>
  <cp:lastModifiedBy>les</cp:lastModifiedBy>
  <cp:revision>440</cp:revision>
  <cp:lastPrinted>2025-02-13T09:00:00Z</cp:lastPrinted>
  <dcterms:created xsi:type="dcterms:W3CDTF">2020-03-12T08:15:00Z</dcterms:created>
  <dcterms:modified xsi:type="dcterms:W3CDTF">2025-02-14T03:53:00Z</dcterms:modified>
</cp:coreProperties>
</file>