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07" w:rsidRDefault="00496B07">
      <w:pPr>
        <w:pStyle w:val="ConsPlusTitle"/>
        <w:jc w:val="center"/>
        <w:outlineLvl w:val="0"/>
      </w:pPr>
      <w:r>
        <w:t>АДМИНИСТРАЦИЯ НОВОКУЗНЕЦКОГО МУНИЦИПАЛЬНОГО ОКРУГА</w:t>
      </w:r>
    </w:p>
    <w:p w:rsidR="00496B07" w:rsidRDefault="00496B07">
      <w:pPr>
        <w:pStyle w:val="ConsPlusTitle"/>
        <w:jc w:val="both"/>
      </w:pPr>
    </w:p>
    <w:p w:rsidR="00496B07" w:rsidRDefault="00496B07">
      <w:pPr>
        <w:pStyle w:val="ConsPlusTitle"/>
        <w:jc w:val="center"/>
      </w:pPr>
      <w:r>
        <w:t>ПОСТАНОВЛЕНИЕ</w:t>
      </w:r>
    </w:p>
    <w:p w:rsidR="00496B07" w:rsidRDefault="00496B07">
      <w:pPr>
        <w:pStyle w:val="ConsPlusTitle"/>
        <w:jc w:val="center"/>
      </w:pPr>
      <w:r>
        <w:t>от 22 июня 2023 г. N 218</w:t>
      </w:r>
    </w:p>
    <w:p w:rsidR="00496B07" w:rsidRDefault="00496B07">
      <w:pPr>
        <w:pStyle w:val="ConsPlusTitle"/>
        <w:jc w:val="both"/>
      </w:pPr>
    </w:p>
    <w:p w:rsidR="00496B07" w:rsidRDefault="00496B07">
      <w:pPr>
        <w:pStyle w:val="ConsPlusTitle"/>
        <w:jc w:val="center"/>
      </w:pPr>
      <w:r>
        <w:t>ОБ УТВЕРЖДЕНИИ ПОЛОЖЕНИЯ ПО РЕГУЛИРОВАНИЮ ОТНОШЕНИЙ,</w:t>
      </w:r>
    </w:p>
    <w:p w:rsidR="00496B07" w:rsidRDefault="00496B07">
      <w:pPr>
        <w:pStyle w:val="ConsPlusTitle"/>
        <w:jc w:val="center"/>
      </w:pPr>
      <w:proofErr w:type="gramStart"/>
      <w:r>
        <w:t>ВОЗНИКАЮЩИХ</w:t>
      </w:r>
      <w:proofErr w:type="gramEnd"/>
      <w:r>
        <w:t xml:space="preserve"> В ПРОЦЕССЕ РЕАЛИЗАЦИИ В НОВОКУЗНЕЦКОМ</w:t>
      </w:r>
    </w:p>
    <w:p w:rsidR="00496B07" w:rsidRDefault="00496B07">
      <w:pPr>
        <w:pStyle w:val="ConsPlusTitle"/>
        <w:jc w:val="center"/>
      </w:pPr>
      <w:proofErr w:type="gramStart"/>
      <w:r>
        <w:t>МУНИЦИПАЛЬНОМ ОКРУГЕ ФЕДЕРАЛЬНОГО ЗАКОНА ОТ 13.07.2015</w:t>
      </w:r>
      <w:proofErr w:type="gramEnd"/>
    </w:p>
    <w:p w:rsidR="00496B07" w:rsidRDefault="00496B07">
      <w:pPr>
        <w:pStyle w:val="ConsPlusTitle"/>
        <w:jc w:val="center"/>
      </w:pPr>
      <w:r>
        <w:t>N 224-ФЗ "О ГОСУДАРСТВЕННО-ЧАСТНОМ ПАРТНЕРСТВЕ,</w:t>
      </w:r>
    </w:p>
    <w:p w:rsidR="00496B07" w:rsidRDefault="00496B07">
      <w:pPr>
        <w:pStyle w:val="ConsPlusTitle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496B07" w:rsidRDefault="00496B07">
      <w:pPr>
        <w:pStyle w:val="ConsPlusTitle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496B07" w:rsidRDefault="00496B07">
      <w:pPr>
        <w:pStyle w:val="ConsPlusTitle"/>
        <w:jc w:val="center"/>
      </w:pPr>
      <w:r>
        <w:t>РОССИЙСКОЙ ФЕДЕРАЦИИ"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Федерации", постановления Коллегии Администрации Кемеровской области от 15.12.2016 N 500 "О мерах по реализации отдельных положений Федерального закона от 13.07.2015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</w:t>
      </w:r>
      <w:proofErr w:type="gramEnd"/>
      <w:r>
        <w:t xml:space="preserve"> законодательные акты Российской Федерации" на территории Кемеровской области", руководствуясь </w:t>
      </w:r>
      <w:hyperlink r:id="rId5">
        <w:r>
          <w:rPr>
            <w:color w:val="0000FF"/>
          </w:rPr>
          <w:t>статьей 45</w:t>
        </w:r>
      </w:hyperlink>
      <w:r>
        <w:t xml:space="preserve"> Устава муниципального образования "Новокузнецкий муниципальный округ Кемеровской области - Кузбасса":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по регулированию отношений, возникающих в процессе реализации в Новокузнецком муниципальном округе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Федерации", согласно приложению к настоящему постановлению.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Новокузнецкого муниципального района от 04.09.2017 N 161 "О реализации Федерального закона от 13.07.2015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 на территории Новокузнецкого муниципального района".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3. Опубликовать настоящее постановление в газете Новокузнецкого муниципального округа "Сельские вести" и разместить на официальном сайте муниципального образования "Новокузнецкий муниципальный округ Кемеровской области - Кузбасса" </w:t>
      </w:r>
      <w:proofErr w:type="spellStart"/>
      <w:r>
        <w:t>www.admnkr.ru</w:t>
      </w:r>
      <w:proofErr w:type="spellEnd"/>
      <w:r>
        <w:t xml:space="preserve"> в информационно-телекоммуникационной сети Интернет.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Новокузнецкого муниципального округа по экономике А.В. Гончарову.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right"/>
      </w:pPr>
      <w:r>
        <w:t>Глава</w:t>
      </w:r>
    </w:p>
    <w:p w:rsidR="00496B07" w:rsidRDefault="00496B07">
      <w:pPr>
        <w:pStyle w:val="ConsPlusNormal"/>
        <w:jc w:val="right"/>
      </w:pPr>
      <w:r>
        <w:t>Новокузнецкого муниципального округа</w:t>
      </w:r>
    </w:p>
    <w:p w:rsidR="00496B07" w:rsidRDefault="00496B07">
      <w:pPr>
        <w:pStyle w:val="ConsPlusNormal"/>
        <w:jc w:val="right"/>
      </w:pPr>
      <w:r>
        <w:t>А.В.ШАРНИН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right"/>
        <w:outlineLvl w:val="0"/>
      </w:pPr>
      <w:r>
        <w:t>Приложение N 1</w:t>
      </w:r>
    </w:p>
    <w:p w:rsidR="00496B07" w:rsidRDefault="00496B07">
      <w:pPr>
        <w:pStyle w:val="ConsPlusNormal"/>
        <w:jc w:val="right"/>
      </w:pPr>
      <w:r>
        <w:lastRenderedPageBreak/>
        <w:t>к постановлению администрации</w:t>
      </w:r>
    </w:p>
    <w:p w:rsidR="00496B07" w:rsidRDefault="00496B07">
      <w:pPr>
        <w:pStyle w:val="ConsPlusNormal"/>
        <w:jc w:val="right"/>
      </w:pPr>
      <w:r>
        <w:t>Новокузнецкого муниципального округа</w:t>
      </w:r>
    </w:p>
    <w:p w:rsidR="00496B07" w:rsidRDefault="00496B07">
      <w:pPr>
        <w:pStyle w:val="ConsPlusNormal"/>
        <w:jc w:val="right"/>
      </w:pPr>
      <w:r>
        <w:t>от 22.06.2023 N 218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Title"/>
        <w:jc w:val="center"/>
      </w:pPr>
      <w:bookmarkStart w:id="0" w:name="P34"/>
      <w:bookmarkEnd w:id="0"/>
      <w:r>
        <w:t>ПОЛОЖЕНИЕ</w:t>
      </w:r>
    </w:p>
    <w:p w:rsidR="00496B07" w:rsidRDefault="00496B07">
      <w:pPr>
        <w:pStyle w:val="ConsPlusTitle"/>
        <w:jc w:val="center"/>
      </w:pPr>
      <w:r>
        <w:t>ПО РЕГУЛИРОВАНИЮ ОТНОШЕНИЙ, ВОЗНИКАЮЩИХ В ПРОЦЕССЕ</w:t>
      </w:r>
    </w:p>
    <w:p w:rsidR="00496B07" w:rsidRDefault="00496B07">
      <w:pPr>
        <w:pStyle w:val="ConsPlusTitle"/>
        <w:jc w:val="center"/>
      </w:pPr>
      <w:r>
        <w:t xml:space="preserve">РЕАЛИЗАЦИИ В НОВОКУЗНЕЦКОМ МУНИЦИПАЛЬНОМ ОКРУГЕ </w:t>
      </w:r>
      <w:proofErr w:type="gramStart"/>
      <w:r>
        <w:t>ФЕДЕРАЛЬНОГО</w:t>
      </w:r>
      <w:proofErr w:type="gramEnd"/>
    </w:p>
    <w:p w:rsidR="00496B07" w:rsidRDefault="00496B07">
      <w:pPr>
        <w:pStyle w:val="ConsPlusTitle"/>
        <w:jc w:val="center"/>
      </w:pPr>
      <w:r>
        <w:t xml:space="preserve">ЗАКОНА ОТ 13.07.2015 N 224-ФЗ "О </w:t>
      </w:r>
      <w:proofErr w:type="gramStart"/>
      <w:r>
        <w:t>ГОСУДАРСТВЕННО-ЧАСТНОМ</w:t>
      </w:r>
      <w:proofErr w:type="gramEnd"/>
    </w:p>
    <w:p w:rsidR="00496B07" w:rsidRDefault="00496B07">
      <w:pPr>
        <w:pStyle w:val="ConsPlusTitle"/>
        <w:jc w:val="center"/>
      </w:pPr>
      <w:proofErr w:type="gramStart"/>
      <w:r>
        <w:t>ПАРТНЕРСТВЕ</w:t>
      </w:r>
      <w:proofErr w:type="gramEnd"/>
      <w:r>
        <w:t>, МУНИЦИПАЛЬНО-ЧАСТНОМ ПАРТНЕРСТВЕ</w:t>
      </w:r>
    </w:p>
    <w:p w:rsidR="00496B07" w:rsidRDefault="00496B07">
      <w:pPr>
        <w:pStyle w:val="ConsPlusTitle"/>
        <w:jc w:val="center"/>
      </w:pPr>
      <w:r>
        <w:t xml:space="preserve">В РОССИЙСКОЙ ФЕДЕРАЦИИ И ВНЕСЕНИИ ИЗМЕНЕНИЙ </w:t>
      </w:r>
      <w:proofErr w:type="gramStart"/>
      <w:r>
        <w:t>В</w:t>
      </w:r>
      <w:proofErr w:type="gramEnd"/>
      <w:r>
        <w:t xml:space="preserve"> ОТДЕЛЬНЫЕ</w:t>
      </w:r>
    </w:p>
    <w:p w:rsidR="00496B07" w:rsidRDefault="00496B07">
      <w:pPr>
        <w:pStyle w:val="ConsPlusTitle"/>
        <w:jc w:val="center"/>
      </w:pPr>
      <w:r>
        <w:t>ЗАКОНОДАТЕЛЬНЫЕ АКТЫ РОССИЙСКОЙ ФЕДЕРАЦИИ"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Title"/>
        <w:jc w:val="center"/>
        <w:outlineLvl w:val="1"/>
      </w:pPr>
      <w:r>
        <w:t>1. Основные положения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по регулированию отношений, возникающих в процессе реализации в Новокузнецком муниципальном округе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 (далее - Федеральный закон N 224-ФЗ) (далее - Положение) определяет процедуры рассмотрения предложения о реализации проекта о </w:t>
      </w:r>
      <w:proofErr w:type="spellStart"/>
      <w:r>
        <w:t>муниципально-частном</w:t>
      </w:r>
      <w:proofErr w:type="spellEnd"/>
      <w:r>
        <w:t xml:space="preserve"> партнерстве (далее - проекта МЧП) публичным партнером, отбора инвестиционных проектов</w:t>
      </w:r>
      <w:proofErr w:type="gramEnd"/>
      <w:r>
        <w:t xml:space="preserve"> в целях разработки предложения о реализации проекта МЧП, принятия решения о реализации проекта МЧП, определения частного партнера и заключения с ним соглашения о реализации проекта МЧП, а также контроля и мониторинга реализации заключенного соглашения.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1.2. В настоящем Положении термины используются в значениях,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1.3. Администрация Новокузнецкого муниципального округа, выступающая от имени муниципального образования "Новокузнецкий муниципальный округ Кемеровской области - Кузбасса" публичным партнером, в лице структурных подразделений администрации Новокузнецкого муниципального округа осуществляет следующие функции: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разработку предложения о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партнерства, если инициатором проекта является публичный партнер;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рассмотрение предложения о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партнерства, поступившего от лица, которое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224-ФЗ может быть частным партнером;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участие в предварительных переговорах, связанных с разработкой предложения о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партнерства, и (или) переговорах, связанных с рассмотрением указанного предложения;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принятие решения о направлении предложения частного партнера на рассмотрение в уполномоченный орган исполнительной власти Кемеровской области - Кузбасса в целях оценки эффективности проекта </w:t>
      </w:r>
      <w:proofErr w:type="spellStart"/>
      <w:r>
        <w:t>муниципально-частного</w:t>
      </w:r>
      <w:proofErr w:type="spellEnd"/>
      <w:r>
        <w:t xml:space="preserve"> партнерства и определения его сравнительного преимущества или о невозможности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направление частному партнеру и размещение на официальном сайте публичного партнера в информационно-телекоммуникационной сети Интернет документов и сведений, предусмотренных </w:t>
      </w:r>
      <w:hyperlink r:id="rId11">
        <w:r>
          <w:rPr>
            <w:color w:val="0000FF"/>
          </w:rPr>
          <w:t>частью 9 статьи 8</w:t>
        </w:r>
      </w:hyperlink>
      <w:r>
        <w:t xml:space="preserve"> Федерального закона N 224-ФЗ;</w:t>
      </w:r>
    </w:p>
    <w:p w:rsidR="00496B07" w:rsidRDefault="00496B0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размещение в соответствии с </w:t>
      </w:r>
      <w:hyperlink r:id="rId12">
        <w:r>
          <w:rPr>
            <w:color w:val="0000FF"/>
          </w:rPr>
          <w:t>частью 8 статьи 10</w:t>
        </w:r>
      </w:hyperlink>
      <w:r>
        <w:t xml:space="preserve"> Федерального закона N 224-ФЗ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Интернет решения о реализации проекта о </w:t>
      </w:r>
      <w:proofErr w:type="spellStart"/>
      <w:r>
        <w:t>муниципально-частном</w:t>
      </w:r>
      <w:proofErr w:type="spellEnd"/>
      <w:r>
        <w:t xml:space="preserve"> партнерстве, принятого на основании предложения о реализации указанного проекта, подготовленного частным партнером;</w:t>
      </w:r>
      <w:proofErr w:type="gramEnd"/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принятие решения о заключении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 с частным партнером и заключение соглашения с частным партнером в случае, установленном </w:t>
      </w:r>
      <w:hyperlink r:id="rId13">
        <w:r>
          <w:rPr>
            <w:color w:val="0000FF"/>
          </w:rPr>
          <w:t>частью 9 статьи 10</w:t>
        </w:r>
      </w:hyperlink>
      <w:r>
        <w:t xml:space="preserve"> Федерального закона N 224-ФЗ;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организацию и проведение конкурса на право заключения соглашения с частным партнером в случае, установленном </w:t>
      </w:r>
      <w:hyperlink r:id="rId14">
        <w:r>
          <w:rPr>
            <w:color w:val="0000FF"/>
          </w:rPr>
          <w:t>частью 10 статьи 10</w:t>
        </w:r>
      </w:hyperlink>
      <w:r>
        <w:t xml:space="preserve"> Федерального закона N 224-ФЗ;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размещение в государственной автоматизированной информационной системе "Управление" сведений о проектах, реализуемых в рамках </w:t>
      </w:r>
      <w:proofErr w:type="spellStart"/>
      <w:r>
        <w:t>муниципально-частного</w:t>
      </w:r>
      <w:proofErr w:type="spellEnd"/>
      <w:r>
        <w:t xml:space="preserve"> партнерства, в том числе концессионных соглашений, и их актуализация;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мониторинг и </w:t>
      </w:r>
      <w:proofErr w:type="gramStart"/>
      <w:r>
        <w:t>контроль за</w:t>
      </w:r>
      <w:proofErr w:type="gramEnd"/>
      <w:r>
        <w:t xml:space="preserve"> исполнением соглашений.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1.4. Отдел инвестиционной деятельности и потребительского рынка администрации Новокузнецкого муниципального округа осуществляет следующие полномочия: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координации деятельности структурных подразделений администрации Новокузнецкого муниципального округа</w:t>
      </w:r>
      <w:proofErr w:type="gramEnd"/>
      <w:r>
        <w:t xml:space="preserve"> при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t>муниципально-частном</w:t>
      </w:r>
      <w:proofErr w:type="spellEnd"/>
      <w:r>
        <w:t xml:space="preserve"> партнерстве в части соответствия системе целей и задач, определенных в документах стратегического планирования Новокузнецкого муниципального округа;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осуществление мониторинга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ведение реестра заключенных соглашений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обеспечение открытости и доступности информации о </w:t>
      </w:r>
      <w:proofErr w:type="gramStart"/>
      <w:r>
        <w:t>соглашении</w:t>
      </w:r>
      <w:proofErr w:type="gramEnd"/>
      <w:r>
        <w:t xml:space="preserve">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представление в уполномоченный орган Кемеровской области - Кузбасса результатов мониторинга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партнерстве.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Title"/>
        <w:jc w:val="center"/>
        <w:outlineLvl w:val="1"/>
      </w:pPr>
      <w:r>
        <w:t>2. Порядок взаимодействия структурных подразделений</w:t>
      </w:r>
    </w:p>
    <w:p w:rsidR="00496B07" w:rsidRDefault="00496B07">
      <w:pPr>
        <w:pStyle w:val="ConsPlusTitle"/>
        <w:jc w:val="center"/>
      </w:pPr>
      <w:r>
        <w:t>администрации Новокузнецкого муниципального округа</w:t>
      </w:r>
    </w:p>
    <w:p w:rsidR="00496B07" w:rsidRDefault="00496B07">
      <w:pPr>
        <w:pStyle w:val="ConsPlusTitle"/>
        <w:jc w:val="center"/>
      </w:pPr>
      <w:r>
        <w:t>при рассмотрении публичным партнером предложения</w:t>
      </w:r>
    </w:p>
    <w:p w:rsidR="00496B07" w:rsidRDefault="00496B07">
      <w:pPr>
        <w:pStyle w:val="ConsPlusTitle"/>
        <w:jc w:val="center"/>
      </w:pPr>
      <w:r>
        <w:t>о реализации проекта МЧП, поступившего от лица, которое</w:t>
      </w:r>
    </w:p>
    <w:p w:rsidR="00496B07" w:rsidRDefault="00496B07">
      <w:pPr>
        <w:pStyle w:val="ConsPlusTitle"/>
        <w:jc w:val="center"/>
      </w:pPr>
      <w:r>
        <w:t>в соответствии с Федеральным законом N 224-ФЗ может быть</w:t>
      </w:r>
    </w:p>
    <w:p w:rsidR="00496B07" w:rsidRDefault="00496B07">
      <w:pPr>
        <w:pStyle w:val="ConsPlusTitle"/>
        <w:jc w:val="center"/>
      </w:pPr>
      <w:r>
        <w:t>частным партнером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  <w:r>
        <w:t xml:space="preserve">2.1. Лицо, которое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224-ФЗ может быть частным партнером, направляет предложение о реализации проекта МЧП (далее - предложение) на имя главы Новокузнецкого муниципального округа (далее - глава). Глава направляет предложение в структурное подразделение администрации Новокузнецкого муниципального округа (далее - структурное подразделение) в соответствии с компетенцией для рассмотрения.</w:t>
      </w:r>
    </w:p>
    <w:p w:rsidR="00496B07" w:rsidRDefault="00496B07">
      <w:pPr>
        <w:pStyle w:val="ConsPlusNormal"/>
        <w:spacing w:before="220"/>
        <w:ind w:firstLine="540"/>
        <w:jc w:val="both"/>
      </w:pPr>
      <w:bookmarkStart w:id="1" w:name="P73"/>
      <w:bookmarkEnd w:id="1"/>
      <w:r>
        <w:lastRenderedPageBreak/>
        <w:t xml:space="preserve">2.2. </w:t>
      </w:r>
      <w:proofErr w:type="gramStart"/>
      <w:r>
        <w:t xml:space="preserve">Структурное подразделение в течение пяти дней со дня получения предложения направляет в подведомственные организации запросы о предоставлении информации, необходимой публичному партнеру для рассмотрения и оценки предложения в соответствии с </w:t>
      </w:r>
      <w:hyperlink r:id="rId16">
        <w:r>
          <w:rPr>
            <w:color w:val="0000FF"/>
          </w:rPr>
          <w:t>пунктами 5</w:t>
        </w:r>
      </w:hyperlink>
      <w:r>
        <w:t xml:space="preserve">, </w:t>
      </w:r>
      <w:hyperlink r:id="rId17">
        <w:r>
          <w:rPr>
            <w:color w:val="0000FF"/>
          </w:rPr>
          <w:t>7</w:t>
        </w:r>
      </w:hyperlink>
      <w:r>
        <w:t xml:space="preserve"> Постановления Правительства Российской Федерации от 19.12.2015 N 1388 "Об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>
        <w:t>муниципально-частного</w:t>
      </w:r>
      <w:proofErr w:type="spellEnd"/>
      <w:r>
        <w:t xml:space="preserve"> партнерства".</w:t>
      </w:r>
      <w:proofErr w:type="gramEnd"/>
      <w:r>
        <w:t xml:space="preserve"> К запросу прикладывается предложение.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2.3. Подведомственные организации в течение 15 дней со дня получения запроса, указанного в </w:t>
      </w:r>
      <w:hyperlink w:anchor="P73">
        <w:r>
          <w:rPr>
            <w:color w:val="0000FF"/>
          </w:rPr>
          <w:t>2.2</w:t>
        </w:r>
      </w:hyperlink>
      <w:r>
        <w:t xml:space="preserve"> настоящего Положения, рассматривают поступивший запрос и направляют структурному подразделению в пределах своей компетенции запрашиваемую информацию.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2.4. Для урегулирования вопросов и разногласий, возникающих при рассмотрении структурными подразделениями предложения, отдел инвестиционной деятельности и потребительского рынка администрации Новокузнецкого муниципального округа организует проведение Совета по инвестиционной деятельности при главе Новокузнецкого муниципального округа (далее - Совет).</w:t>
      </w:r>
    </w:p>
    <w:p w:rsidR="00496B07" w:rsidRDefault="00496B07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2.5. По результатам рассмотрения предложения публичным партнером принимается одно из следующих решений, предусмотренных </w:t>
      </w:r>
      <w:hyperlink r:id="rId18">
        <w:r>
          <w:rPr>
            <w:color w:val="0000FF"/>
          </w:rPr>
          <w:t>частью 5 статьи 8</w:t>
        </w:r>
      </w:hyperlink>
      <w:r>
        <w:t xml:space="preserve"> Федерального закона N 224-ФЗ (далее - решение):</w:t>
      </w:r>
    </w:p>
    <w:p w:rsidR="00496B07" w:rsidRDefault="00496B07">
      <w:pPr>
        <w:pStyle w:val="ConsPlusNormal"/>
        <w:spacing w:before="220"/>
        <w:ind w:firstLine="540"/>
        <w:jc w:val="both"/>
      </w:pPr>
      <w:bookmarkStart w:id="3" w:name="P77"/>
      <w:bookmarkEnd w:id="3"/>
      <w:r>
        <w:t>1) о направлении предложения о реализации проекта на рассмотрение в уполномоченный орган Кемеровской области - Кузбасса в целях оценки эффективности и определения его сравнительного преимущества;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2) о невозможности реализации проекта.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2.6. Решение публичного партнера о невозможности реализации проекта принимается по следующим основаниям: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1) предложение о реализации проекта не соответствует принципам </w:t>
      </w:r>
      <w:proofErr w:type="spellStart"/>
      <w:r>
        <w:t>муниципально-частного</w:t>
      </w:r>
      <w:proofErr w:type="spellEnd"/>
      <w:r>
        <w:t xml:space="preserve"> партнерства;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2) 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3) содержание проекта не соответствует установленным </w:t>
      </w:r>
      <w:hyperlink r:id="rId19">
        <w:r>
          <w:rPr>
            <w:color w:val="0000FF"/>
          </w:rPr>
          <w:t>частью 3 статьи 8</w:t>
        </w:r>
      </w:hyperlink>
      <w:r>
        <w:t xml:space="preserve"> Федерального закона N 224-ФЗ требованиям к содержанию проекта;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6) 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7) у публичного партнера отсутствует право собственности на указанный в предложении о реализации проекта объект;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lastRenderedPageBreak/>
        <w:t>8) указанный в предложении о реализации проекта объект является несвободным от прав третьих лиц;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10) инициатор проекта отказался от ведения переговоров по изменению предусмотренных </w:t>
      </w:r>
      <w:hyperlink r:id="rId20">
        <w:r>
          <w:rPr>
            <w:color w:val="0000FF"/>
          </w:rPr>
          <w:t>частью 6 статьи 8</w:t>
        </w:r>
      </w:hyperlink>
      <w:r>
        <w:t xml:space="preserve"> Федерального закона N 224-ФЗ условий предложения о реализации проекта либо в результате переговоров стороны не достигли согласия по этим условиям.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2.7. Решение, указанное в </w:t>
      </w:r>
      <w:hyperlink w:anchor="P77">
        <w:r>
          <w:rPr>
            <w:color w:val="0000FF"/>
          </w:rPr>
          <w:t>подпункте 1 пункта 2.5</w:t>
        </w:r>
      </w:hyperlink>
      <w:r>
        <w:t xml:space="preserve"> настоящего Положения, оформляется постановлением администрации Новокузнецкого муниципального округа.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Структурное подразделение в срок, не превышающий 10 дней со дня принятия решения, указанного в </w:t>
      </w:r>
      <w:hyperlink w:anchor="P77">
        <w:r>
          <w:rPr>
            <w:color w:val="0000FF"/>
          </w:rPr>
          <w:t>подпункте 1 пункта 2.5</w:t>
        </w:r>
      </w:hyperlink>
      <w:r>
        <w:t xml:space="preserve"> настоящего Положения, направляет решение, копии протоколов предварительных переговоров и (или) переговоров (в случае если эти переговоры были проведены), а также иные сведения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19.12.2015 N 1386 "Об утверждении формы предложения о реализации проекта государственно-частного партнерства</w:t>
      </w:r>
      <w:proofErr w:type="gramEnd"/>
      <w:r>
        <w:t xml:space="preserve"> или проекта </w:t>
      </w:r>
      <w:proofErr w:type="spellStart"/>
      <w:r>
        <w:t>муниципально-частного</w:t>
      </w:r>
      <w:proofErr w:type="spellEnd"/>
      <w:r>
        <w:t xml:space="preserve">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муниципально-частного</w:t>
      </w:r>
      <w:proofErr w:type="spellEnd"/>
      <w:r>
        <w:t xml:space="preserve"> партнерства" (далее - Постановление N 1386) на рассмотрение в уполномоченный орган Кемеровской области - Кузбасса в целях оценки эффективности проекта МЧП и определения его сравнительного преимущества.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В срок, не превышающий 10 дней со дня принятия одного из предусмотренных </w:t>
      </w:r>
      <w:hyperlink w:anchor="P76">
        <w:r>
          <w:rPr>
            <w:color w:val="0000FF"/>
          </w:rPr>
          <w:t>пунктом 2.5</w:t>
        </w:r>
      </w:hyperlink>
      <w:r>
        <w:t xml:space="preserve"> настоящего Положения решений в отношении предложения, структурное подразделение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муниципального образования</w:t>
      </w:r>
      <w:proofErr w:type="gramEnd"/>
      <w:r>
        <w:t xml:space="preserve"> "Новокузнецкий муниципальный округ Кемеровской области - Кузбасса" в информационно-телекоммуникационной сети Интернет.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Title"/>
        <w:jc w:val="center"/>
        <w:outlineLvl w:val="1"/>
      </w:pPr>
      <w:r>
        <w:t>3. Порядок взаимодействия структурных подразделений</w:t>
      </w:r>
    </w:p>
    <w:p w:rsidR="00496B07" w:rsidRDefault="00496B07">
      <w:pPr>
        <w:pStyle w:val="ConsPlusTitle"/>
        <w:jc w:val="center"/>
      </w:pPr>
      <w:r>
        <w:t>для разработки предложения публичного</w:t>
      </w:r>
    </w:p>
    <w:p w:rsidR="00496B07" w:rsidRDefault="00496B07">
      <w:pPr>
        <w:pStyle w:val="ConsPlusTitle"/>
        <w:jc w:val="center"/>
      </w:pPr>
      <w:r>
        <w:t>партнера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  <w:r>
        <w:t>3.1. В целях разработки предложения публичного партнера структурное подразделение осуществляет: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разработку концепции инвестиционного проекта (далее - концепция);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анализ концепции;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3.2. Концепция должна включать в себя следующие сведения: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3.2.1. Описание инвестиционного проекта, содержащее: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наименование инвестиционного проекта;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обоснование актуальности инвестиционного проекта;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краткое описание инвестиционного проекта;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осуществление инвестором финансирования создания (реконструкции) объекта;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lastRenderedPageBreak/>
        <w:t>- осуществление инвестором эксплуатации и (или) технического обслуживания объекта;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срок или порядок </w:t>
      </w:r>
      <w:proofErr w:type="gramStart"/>
      <w:r>
        <w:t>определения срока возникновения права собственности</w:t>
      </w:r>
      <w:proofErr w:type="gramEnd"/>
      <w:r>
        <w:t xml:space="preserve"> на объект у инвестора;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необходимость проектирования объекта инвестором (если предусматривается);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необходимость обеспечения из бюджета Новокузнецкого муниципального округа и (или) регионального (федерального) бюджет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необходимость передачи инвестором объекта в муниципальную собственность по истечении определенного соглашением о </w:t>
      </w:r>
      <w:proofErr w:type="spellStart"/>
      <w:r>
        <w:t>муниципально-частном</w:t>
      </w:r>
      <w:proofErr w:type="spellEnd"/>
      <w:r>
        <w:t xml:space="preserve"> партнерстве срока, но не позднее дня прекращения соглашения (если предусматривается);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необходимость регулирования цен (тарифов) и (или) утверждения инвестиционных программ в случае осуществления инвестором деятельности, предусматривающей реализацию производимых им товаров, выполняемых работ, оказываемых услуг.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3.2.2. Цели и задачи реализации инвестиционного проекта в соответствии с документами стратегического планирования Новокузнецкого муниципального округа.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3.2.3. Срок реализации инвестиционного проекта или порядок определения такого срока.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3.2.4. Сведения об объекте, предлагаемом к созданию и (или) реконструкции, содержащие: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вид объекта (объектов) в соответствии с </w:t>
      </w:r>
      <w:hyperlink r:id="rId22">
        <w:r>
          <w:rPr>
            <w:color w:val="0000FF"/>
          </w:rPr>
          <w:t>частью 1 статьи 7</w:t>
        </w:r>
      </w:hyperlink>
      <w:r>
        <w:t xml:space="preserve"> Федерального закона N 224-ФЗ;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наименование собственника объекта, предлагаемого к реконструкции;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адрес (место нахождения) объекта, предлагаемого к созданию и (или) реконструкции;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информация о наличии (об отсутствии) прав третьих лиц в отношении объекта, в том числе прав муниципальных унитарных предприятий, муниципальных учреждений;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задание на проектирование объекта;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проектная документация на объект;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наименование собственника проектной документации на объект (если имеется);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3.3. Структурное подразделение в течение 10 дней согласовывает концепцию с первым заместителем главы и направляет ее в отдел инвестиционной деятельности и потребительского рынка администрации Новокузнецкого муниципального округа.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3.4. Отдел инвестиционной деятельности и потребительского рынка администрации </w:t>
      </w:r>
      <w:r>
        <w:lastRenderedPageBreak/>
        <w:t>Новокузнецкого муниципального округа в течение 30 календарных дней рассматривает концепцию и готовит заключение в части соответствия системе целей и задач, определенных в документах стратегического планирования Новокузнецкого муниципального округа. Копии заключений в течение 5 календарных дней направляются разработчикам концепции и в Совет.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3.5. Совет в течение 10 дней рассматривает представленные документы и принимает решение о разработке предложения о реализации проекта МЧП либо об отклонении концепции.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3.6. При принятии Советом решения о разработке предложения о реализации проекта МЧП структурное подразделение в течение 45 дней разрабатывает </w:t>
      </w:r>
      <w:hyperlink r:id="rId23">
        <w:r>
          <w:rPr>
            <w:color w:val="0000FF"/>
          </w:rPr>
          <w:t>предложение</w:t>
        </w:r>
      </w:hyperlink>
      <w:r>
        <w:t xml:space="preserve"> по форме, утвержденной Постановлением N 1386, и направляет его в течение 5 рабочих дней в уполномоченный орган Кемеровской области - Кузбасса для проведения оценки эффективности проекта МЧП и определения его сравнительного преимущества.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Title"/>
        <w:jc w:val="center"/>
        <w:outlineLvl w:val="1"/>
      </w:pPr>
      <w:r>
        <w:t>4. Порядок принятия решений о реализации проектов МЧП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  <w:r>
        <w:t>4.1. При утверждении уполномоченным органом Кемеровской области - Кузбасса заключения об эффективности проекта МЧП и его сравнительном преимуществе (далее - положительное заключение уполномоченного органа Кемеровской области - Кузбасса) глава в срок, не превышающий 60 дней со дня получения положительного заключения уполномоченного органа Кемеровской области - Кузбасса, принимает решение о реализации проекта МЧП.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4.2. Решение о реализации проекта МЧП оформляется постановлением администрации Новокузнецкого муниципального округа о реализации проекта МЧП (далее - муниципальный правовой акт о реализации проекта), подготовку которого осуществляет структурное подразделение в течение 30 календарных дней </w:t>
      </w:r>
      <w:proofErr w:type="gramStart"/>
      <w:r>
        <w:t>с даты получения</w:t>
      </w:r>
      <w:proofErr w:type="gramEnd"/>
      <w:r>
        <w:t xml:space="preserve"> заключения. </w:t>
      </w:r>
      <w:proofErr w:type="gramStart"/>
      <w:r>
        <w:t xml:space="preserve">Структурное подразделение, к компетенции которого относится сфера деятельности, на реализацию которой направлен проект МЧП, в течение 10 рабочих дней после принятия решения о реализации проекта размещает в электронном виде посредством государственной автоматизированной информационной системы "Управление" сведения, предусмотренные </w:t>
      </w:r>
      <w:hyperlink r:id="rId24">
        <w:r>
          <w:rPr>
            <w:color w:val="0000FF"/>
          </w:rPr>
          <w:t>пунктом 7</w:t>
        </w:r>
      </w:hyperlink>
      <w:r>
        <w:t xml:space="preserve"> Порядка мониторинга реализации соглашений о государственно-частном партнерстве, соглашений о </w:t>
      </w:r>
      <w:proofErr w:type="spellStart"/>
      <w:r>
        <w:t>муниципально-частном</w:t>
      </w:r>
      <w:proofErr w:type="spellEnd"/>
      <w:r>
        <w:t xml:space="preserve"> партнерстве, утвержденного приказом Министерства экономического развития Российской Федерации от 02.02.2021 N</w:t>
      </w:r>
      <w:proofErr w:type="gramEnd"/>
      <w:r>
        <w:t xml:space="preserve"> 40 (далее - Порядок).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В случае если для реализации проекта МЧП требуется выделение средств из бюджета Новокузнецкого муниципального округа либо бюджетные инвестиции осуществляются в форме капитальных вложений, проект МЧП направляется в финансовое управление администрации Новокузнецкого муниципального округа для определения источников финансирования в соответствии с Соглашением о техническом обеспечении бюджетного процесса, заключенным между администрацией Новокузнецкого муниципального округа и финансовым управлением по Новокузнецкому муниципальному округу.</w:t>
      </w:r>
      <w:proofErr w:type="gramEnd"/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В случае если предполагается передача отдельных прав и обязанностей публичного партнера юридическим лицам, кроме указанных в </w:t>
      </w:r>
      <w:hyperlink r:id="rId25">
        <w:r>
          <w:rPr>
            <w:color w:val="0000FF"/>
          </w:rPr>
          <w:t>части 2 статьи 5</w:t>
        </w:r>
      </w:hyperlink>
      <w:r>
        <w:t xml:space="preserve"> Федерального закона N 224-ФЗ, перечень таких юридических лиц, а также перечень прав и обязанностей устанавливается муниципальным правовым актом о реализации проекта.</w:t>
      </w:r>
      <w:proofErr w:type="gramEnd"/>
      <w:r>
        <w:t xml:space="preserve"> Объем, состав и порядок исполнения переданных отдельных прав и обязанностей определяется соглашением о МЧП.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Title"/>
        <w:jc w:val="center"/>
        <w:outlineLvl w:val="1"/>
      </w:pPr>
      <w:r>
        <w:t>5. Осуществление реализации и мониторинга реализации</w:t>
      </w:r>
    </w:p>
    <w:p w:rsidR="00496B07" w:rsidRDefault="00496B07">
      <w:pPr>
        <w:pStyle w:val="ConsPlusTitle"/>
        <w:jc w:val="center"/>
      </w:pPr>
      <w:r>
        <w:t>соглашений о МЧП в Новокузнецком муниципальном округе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  <w:r>
        <w:t>5.1. Осуществление реализации и мониторинга реализации соглашений о МЧП в Новокузнецком муниципальном округе включает следующие этапы: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определение частного партнера для заключения соглашения о МЧП (далее - соглашение);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lastRenderedPageBreak/>
        <w:t>- заключение соглашения с частным партнером;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мониторинг реализации соглашения о МЧП;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- направление результатов мониторинга реализации соглашений в уполномоченный орган Кемеровской области - Кузбасса.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5.2. Соглашение заключается по итогам проведения конкурса (совместного конкурса) на право заключения соглашения (далее - конкурс), за исключением случаев, предусмотренных </w:t>
      </w:r>
      <w:hyperlink r:id="rId26">
        <w:r>
          <w:rPr>
            <w:color w:val="0000FF"/>
          </w:rPr>
          <w:t>частью 2 статьи 19</w:t>
        </w:r>
      </w:hyperlink>
      <w:r>
        <w:t xml:space="preserve"> Федерального закона N 224-ФЗ.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5.3. Предварительный отбор участников конкурса осуществляется в порядке, установленном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04.12.2015 N 1322 "Об утверждении </w:t>
      </w:r>
      <w:proofErr w:type="gramStart"/>
      <w:r>
        <w:t>Правил проведения предварительного отбора участников конкурса</w:t>
      </w:r>
      <w:proofErr w:type="gramEnd"/>
      <w:r>
        <w:t xml:space="preserve"> на право заключения соглашения о государственно-частном партнерстве, соглашения о </w:t>
      </w:r>
      <w:proofErr w:type="spellStart"/>
      <w:r>
        <w:t>муниципально-частном</w:t>
      </w:r>
      <w:proofErr w:type="spellEnd"/>
      <w:r>
        <w:t xml:space="preserve"> партнерстве", в случае, если проведение предварительного отбора участников конкурса предусмотрено решением о реализации проекта МЧП.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5.4. Конкурс проводится в соответствии с муниципальным правовым актом о реализации проекта.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5.5. При наличии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N 224-ФЗ оснований для заключения соглашения без проведения конкурса публичный партнер направляет частному партнеру проект соглашения.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5.6. После подписания частным партнером проекта соглашения публичный партнер в срок не позднее 2 рабочих дней со дня его подписания частным партнером подписывает проект соглашения.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 xml:space="preserve">После подписания соглашения обеими сторонами публичный партнер в срок не позднее 5 календарных дней со дня его подписания осуществляет учетную регистрацию соглашения, направляет подписанное соглашение частному партнеру и в течение 10 рабочих дней с даты заключения соглашения обеспечивает размещение в государственной автоматизированной информационной системе "Управление" сведений о заключении соглашения, определенных </w:t>
      </w:r>
      <w:hyperlink r:id="rId29">
        <w:r>
          <w:rPr>
            <w:color w:val="0000FF"/>
          </w:rPr>
          <w:t>пунктом 10</w:t>
        </w:r>
      </w:hyperlink>
      <w:r>
        <w:t xml:space="preserve"> Порядка.</w:t>
      </w:r>
      <w:proofErr w:type="gramEnd"/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5.8. Публичный партнер в срок не позднее 3 календарных дней </w:t>
      </w:r>
      <w:proofErr w:type="gramStart"/>
      <w:r>
        <w:t>с даты</w:t>
      </w:r>
      <w:proofErr w:type="gramEnd"/>
      <w:r>
        <w:t xml:space="preserve"> учетной регистрации соглашения (внесения изменений, дополнений) предоставляет в отдел инвестиционной деятельности и потребительского рынка администрации Новокузнецкого муниципального округа </w:t>
      </w:r>
      <w:hyperlink w:anchor="P182">
        <w:r>
          <w:rPr>
            <w:color w:val="0000FF"/>
          </w:rPr>
          <w:t>сведения</w:t>
        </w:r>
      </w:hyperlink>
      <w:r>
        <w:t>, необходимые для ведения реестра соглашений о МЧП, по форме согласно приложению N 1 к настоящему Положению.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5.9. На основании информации, полученной в соответствии с пунктами 5.7, 5.8 приложения N 1 к настоящему Положению, отдел инвестиционной деятельности и потребительского рынка администрации Новокузнецкого муниципального округа осуществляет формирование и ведение </w:t>
      </w:r>
      <w:hyperlink w:anchor="P275">
        <w:r>
          <w:rPr>
            <w:color w:val="0000FF"/>
          </w:rPr>
          <w:t>реестра</w:t>
        </w:r>
      </w:hyperlink>
      <w:r>
        <w:t xml:space="preserve"> соглашений о МЧП по форме согласно приложению N 2 к настоящему Положению.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5.10. Контроль публичным партнером исполнения соглашения осуществляется в соответствии с порядком, установленным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30.12.2015 N 1490 "Об осуществлении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о государственно-частном партнерстве и соглашения о </w:t>
      </w:r>
      <w:proofErr w:type="spellStart"/>
      <w:r>
        <w:t>муниципально-частном</w:t>
      </w:r>
      <w:proofErr w:type="spellEnd"/>
      <w:r>
        <w:t xml:space="preserve"> партнерстве".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>Публичный партнер имеет право: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беспрепятственного доступа на объект соглашения и к документации, относящейся к </w:t>
      </w:r>
      <w:r>
        <w:lastRenderedPageBreak/>
        <w:t>осуществлению деятельности, предусмотренной соглашением;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- привлекать экспертные организации для участия в осуществлении </w:t>
      </w:r>
      <w:proofErr w:type="gramStart"/>
      <w:r>
        <w:t>контроля за</w:t>
      </w:r>
      <w:proofErr w:type="gramEnd"/>
      <w:r>
        <w:t xml:space="preserve"> исполнением соглашения в качестве контролирующих лиц, действующих от имени публичного партнера.</w:t>
      </w:r>
    </w:p>
    <w:p w:rsidR="00496B07" w:rsidRDefault="00496B0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квартал. План на очередной календарный год составляется не </w:t>
      </w:r>
      <w:proofErr w:type="gramStart"/>
      <w:r>
        <w:t>позднее</w:t>
      </w:r>
      <w:proofErr w:type="gramEnd"/>
      <w:r>
        <w:t xml:space="preserve"> чем за один месяц до окончания текущего года.</w:t>
      </w:r>
    </w:p>
    <w:p w:rsidR="00496B07" w:rsidRDefault="00496B07">
      <w:pPr>
        <w:pStyle w:val="ConsPlusNormal"/>
        <w:spacing w:before="220"/>
        <w:ind w:firstLine="540"/>
        <w:jc w:val="both"/>
      </w:pPr>
      <w:proofErr w:type="gramStart"/>
      <w:r>
        <w:t>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  <w:proofErr w:type="gramEnd"/>
    </w:p>
    <w:p w:rsidR="00496B07" w:rsidRDefault="00496B07">
      <w:pPr>
        <w:pStyle w:val="ConsPlusNormal"/>
        <w:spacing w:before="220"/>
        <w:ind w:firstLine="540"/>
        <w:jc w:val="both"/>
      </w:pPr>
      <w:r>
        <w:t>5.11. Структурное подразделение, к компетенции которого относится сфера деятельности проекта МЧП, проводит мониторинг реализации соглашений о МЧП и ежегодно до 20 января года, следующего за отчетным годом, направляет в отдел инвестиционной деятельности и потребительского рынка администрации Новокузнецкого муниципального округа результаты мониторинга соглашений МЧП в соответствии с Порядком.</w:t>
      </w:r>
    </w:p>
    <w:p w:rsidR="00496B07" w:rsidRDefault="00496B07">
      <w:pPr>
        <w:pStyle w:val="ConsPlusNormal"/>
        <w:spacing w:before="220"/>
        <w:ind w:firstLine="540"/>
        <w:jc w:val="both"/>
      </w:pPr>
      <w:r>
        <w:t xml:space="preserve">5.12. </w:t>
      </w:r>
      <w:proofErr w:type="gramStart"/>
      <w:r>
        <w:t>Отдел инвестиционной деятельности и потребительского рынка администрации Новокузнецкого муниципального округа в срок до 1 февраля года, следующего за отчетным годом, представляет в уполномоченный орган Кемеровской области - Кузбасса результаты мониторинга соглашений о МЧП, а также размещает результаты мониторинга на официальном сайте муниципального образования "Новокузнецкий муниципальный округ Кемеровской области - Кузбасса" в информационно-телекоммуникационной сети Интернет.</w:t>
      </w:r>
      <w:proofErr w:type="gramEnd"/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right"/>
      </w:pPr>
      <w:r>
        <w:t>Заместитель главы</w:t>
      </w:r>
    </w:p>
    <w:p w:rsidR="00496B07" w:rsidRDefault="00496B07">
      <w:pPr>
        <w:pStyle w:val="ConsPlusNormal"/>
        <w:jc w:val="right"/>
      </w:pPr>
      <w:r>
        <w:t>Новокузнецкого муниципального округа</w:t>
      </w:r>
    </w:p>
    <w:p w:rsidR="00496B07" w:rsidRDefault="00496B07">
      <w:pPr>
        <w:pStyle w:val="ConsPlusNormal"/>
        <w:jc w:val="right"/>
      </w:pPr>
      <w:r>
        <w:t>по экономике</w:t>
      </w:r>
    </w:p>
    <w:p w:rsidR="00496B07" w:rsidRDefault="00496B07">
      <w:pPr>
        <w:pStyle w:val="ConsPlusNormal"/>
        <w:jc w:val="right"/>
      </w:pPr>
      <w:r>
        <w:t>А.В.ГОНЧАРОВА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right"/>
        <w:outlineLvl w:val="1"/>
      </w:pPr>
      <w:r>
        <w:t>Приложение N 1</w:t>
      </w:r>
    </w:p>
    <w:p w:rsidR="00496B07" w:rsidRDefault="00496B07">
      <w:pPr>
        <w:pStyle w:val="ConsPlusNormal"/>
        <w:jc w:val="right"/>
      </w:pPr>
      <w:r>
        <w:t>к Положению по регулированию отношений,</w:t>
      </w:r>
    </w:p>
    <w:p w:rsidR="00496B07" w:rsidRDefault="00496B07">
      <w:pPr>
        <w:pStyle w:val="ConsPlusNormal"/>
        <w:jc w:val="right"/>
      </w:pPr>
      <w:proofErr w:type="gramStart"/>
      <w:r>
        <w:t>возникающих</w:t>
      </w:r>
      <w:proofErr w:type="gramEnd"/>
      <w:r>
        <w:t xml:space="preserve"> в процессе реализации в</w:t>
      </w:r>
    </w:p>
    <w:p w:rsidR="00496B07" w:rsidRDefault="00496B07">
      <w:pPr>
        <w:pStyle w:val="ConsPlusNormal"/>
        <w:jc w:val="right"/>
      </w:pPr>
      <w:proofErr w:type="gramStart"/>
      <w:r>
        <w:t>Новокузнецком муниципальном округе</w:t>
      </w:r>
      <w:proofErr w:type="gramEnd"/>
    </w:p>
    <w:p w:rsidR="00496B07" w:rsidRDefault="00496B07">
      <w:pPr>
        <w:pStyle w:val="ConsPlusNormal"/>
        <w:jc w:val="right"/>
      </w:pPr>
      <w:r>
        <w:t>Федерального закона от 13.07.2015 N 224-ФЗ</w:t>
      </w:r>
    </w:p>
    <w:p w:rsidR="00496B07" w:rsidRDefault="00496B07">
      <w:pPr>
        <w:pStyle w:val="ConsPlusNormal"/>
        <w:jc w:val="right"/>
      </w:pPr>
      <w:r>
        <w:t>"О государственно-частном партнерстве,</w:t>
      </w:r>
    </w:p>
    <w:p w:rsidR="00496B07" w:rsidRDefault="00496B07">
      <w:pPr>
        <w:pStyle w:val="ConsPlusNormal"/>
        <w:jc w:val="right"/>
      </w:pPr>
      <w:proofErr w:type="spellStart"/>
      <w:r>
        <w:t>муниципально-частном</w:t>
      </w:r>
      <w:proofErr w:type="spellEnd"/>
      <w:r>
        <w:t xml:space="preserve"> партнерстве в </w:t>
      </w:r>
      <w:proofErr w:type="gramStart"/>
      <w:r>
        <w:t>Российской</w:t>
      </w:r>
      <w:proofErr w:type="gramEnd"/>
    </w:p>
    <w:p w:rsidR="00496B07" w:rsidRDefault="00496B07">
      <w:pPr>
        <w:pStyle w:val="ConsPlusNormal"/>
        <w:jc w:val="right"/>
      </w:pPr>
      <w:r>
        <w:t xml:space="preserve">Федерации и внесении изменений </w:t>
      </w:r>
      <w:proofErr w:type="gramStart"/>
      <w:r>
        <w:t>в</w:t>
      </w:r>
      <w:proofErr w:type="gramEnd"/>
      <w:r>
        <w:t xml:space="preserve"> отдельные</w:t>
      </w:r>
    </w:p>
    <w:p w:rsidR="00496B07" w:rsidRDefault="00496B07">
      <w:pPr>
        <w:pStyle w:val="ConsPlusNormal"/>
        <w:jc w:val="right"/>
      </w:pPr>
      <w:r>
        <w:t>законодательные акты Российской Федерации"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center"/>
      </w:pPr>
      <w:bookmarkStart w:id="4" w:name="P182"/>
      <w:bookmarkEnd w:id="4"/>
      <w:r>
        <w:t>Сведения</w:t>
      </w:r>
    </w:p>
    <w:p w:rsidR="00496B07" w:rsidRDefault="00496B07">
      <w:pPr>
        <w:pStyle w:val="ConsPlusNormal"/>
        <w:jc w:val="center"/>
      </w:pPr>
      <w:r>
        <w:t xml:space="preserve">о соглашениях о </w:t>
      </w:r>
      <w:proofErr w:type="spellStart"/>
      <w:r>
        <w:t>муниципально-частном</w:t>
      </w:r>
      <w:proofErr w:type="spellEnd"/>
      <w:r>
        <w:t xml:space="preserve"> партнерстве</w:t>
      </w:r>
    </w:p>
    <w:p w:rsidR="00496B07" w:rsidRDefault="00496B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803"/>
        <w:gridCol w:w="1814"/>
      </w:tblGrid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</w:tcPr>
          <w:p w:rsidR="00496B07" w:rsidRDefault="00496B07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  <w:jc w:val="center"/>
            </w:pPr>
            <w:r>
              <w:t xml:space="preserve">Данные по </w:t>
            </w:r>
            <w:r>
              <w:lastRenderedPageBreak/>
              <w:t>проекту</w:t>
            </w: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  <w:jc w:val="center"/>
            </w:pPr>
            <w:r>
              <w:t>3</w:t>
            </w: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Уровень реализации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Сфера реализации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Отрасль реализации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Форма реализации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Иная форма реализации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Способ реализации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Статус реализации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Основание для реализации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Статус соглашения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Дата подписания соглашения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Публичный партнер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Частный партнер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Дата ввода объекта в эксплуатацию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Срок реализации проекта (лет)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Технико-экономические параметры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Общий объем инвестиций в реализацию проекта на стадии создания объекта (тыс. руб.)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Объем частных инвестиций на стадии создания (тыс. руб.)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Бюджетные обязательства на стадии создания объекта (да/нет)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Объем бюджетных обязательств на стадии создания объекта (тыс. руб.)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Иные условные бюджетные обязательства в проекте (да/нет)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Объем иных условных бюджетных обязатель</w:t>
            </w:r>
            <w:proofErr w:type="gramStart"/>
            <w:r>
              <w:t>ств в пр</w:t>
            </w:r>
            <w:proofErr w:type="gramEnd"/>
            <w:r>
              <w:t>оекте (тыс. руб.)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  <w:tr w:rsidR="00496B07">
        <w:tc>
          <w:tcPr>
            <w:tcW w:w="454" w:type="dxa"/>
          </w:tcPr>
          <w:p w:rsidR="00496B07" w:rsidRDefault="00496B0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</w:tcPr>
          <w:p w:rsidR="00496B07" w:rsidRDefault="00496B07">
            <w:pPr>
              <w:pStyle w:val="ConsPlusNormal"/>
            </w:pPr>
            <w:r>
              <w:t>Привлечение консультантов и советников (юридических лиц) для реализации проекта</w:t>
            </w:r>
          </w:p>
        </w:tc>
        <w:tc>
          <w:tcPr>
            <w:tcW w:w="1814" w:type="dxa"/>
          </w:tcPr>
          <w:p w:rsidR="00496B07" w:rsidRDefault="00496B07">
            <w:pPr>
              <w:pStyle w:val="ConsPlusNormal"/>
            </w:pPr>
          </w:p>
        </w:tc>
      </w:tr>
    </w:tbl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right"/>
        <w:outlineLvl w:val="1"/>
      </w:pPr>
      <w:r>
        <w:t>Приложение N 2</w:t>
      </w:r>
    </w:p>
    <w:p w:rsidR="00496B07" w:rsidRDefault="00496B07">
      <w:pPr>
        <w:pStyle w:val="ConsPlusNormal"/>
        <w:jc w:val="right"/>
      </w:pPr>
      <w:r>
        <w:lastRenderedPageBreak/>
        <w:t>к Положению по регулированию отношений,</w:t>
      </w:r>
    </w:p>
    <w:p w:rsidR="00496B07" w:rsidRDefault="00496B07">
      <w:pPr>
        <w:pStyle w:val="ConsPlusNormal"/>
        <w:jc w:val="right"/>
      </w:pPr>
      <w:proofErr w:type="gramStart"/>
      <w:r>
        <w:t>возникающих</w:t>
      </w:r>
      <w:proofErr w:type="gramEnd"/>
      <w:r>
        <w:t xml:space="preserve"> в процессе реализации в</w:t>
      </w:r>
    </w:p>
    <w:p w:rsidR="00496B07" w:rsidRDefault="00496B07">
      <w:pPr>
        <w:pStyle w:val="ConsPlusNormal"/>
        <w:jc w:val="right"/>
      </w:pPr>
      <w:proofErr w:type="gramStart"/>
      <w:r>
        <w:t>Новокузнецком муниципальном округе</w:t>
      </w:r>
      <w:proofErr w:type="gramEnd"/>
    </w:p>
    <w:p w:rsidR="00496B07" w:rsidRDefault="00496B07">
      <w:pPr>
        <w:pStyle w:val="ConsPlusNormal"/>
        <w:jc w:val="right"/>
      </w:pPr>
      <w:r>
        <w:t>Федерального закона от 13.07.2015 N 224-ФЗ</w:t>
      </w:r>
    </w:p>
    <w:p w:rsidR="00496B07" w:rsidRDefault="00496B07">
      <w:pPr>
        <w:pStyle w:val="ConsPlusNormal"/>
        <w:jc w:val="right"/>
      </w:pPr>
      <w:r>
        <w:t>"О государственно-частном партнерстве,</w:t>
      </w:r>
    </w:p>
    <w:p w:rsidR="00496B07" w:rsidRDefault="00496B07">
      <w:pPr>
        <w:pStyle w:val="ConsPlusNormal"/>
        <w:jc w:val="right"/>
      </w:pPr>
      <w:proofErr w:type="spellStart"/>
      <w:r>
        <w:t>муниципально-частном</w:t>
      </w:r>
      <w:proofErr w:type="spellEnd"/>
      <w:r>
        <w:t xml:space="preserve"> партнерстве в </w:t>
      </w:r>
      <w:proofErr w:type="gramStart"/>
      <w:r>
        <w:t>Российской</w:t>
      </w:r>
      <w:proofErr w:type="gramEnd"/>
    </w:p>
    <w:p w:rsidR="00496B07" w:rsidRDefault="00496B07">
      <w:pPr>
        <w:pStyle w:val="ConsPlusNormal"/>
        <w:jc w:val="right"/>
      </w:pPr>
      <w:r>
        <w:t xml:space="preserve">Федерации и внесении изменений </w:t>
      </w:r>
      <w:proofErr w:type="gramStart"/>
      <w:r>
        <w:t>в</w:t>
      </w:r>
      <w:proofErr w:type="gramEnd"/>
      <w:r>
        <w:t xml:space="preserve"> отдельные</w:t>
      </w:r>
    </w:p>
    <w:p w:rsidR="00496B07" w:rsidRDefault="00496B07">
      <w:pPr>
        <w:pStyle w:val="ConsPlusNormal"/>
        <w:jc w:val="right"/>
      </w:pPr>
      <w:r>
        <w:t>законодательные акты Российской Федерации"</w:t>
      </w: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jc w:val="center"/>
      </w:pPr>
      <w:bookmarkStart w:id="5" w:name="P275"/>
      <w:bookmarkEnd w:id="5"/>
      <w:r>
        <w:t>Реестр</w:t>
      </w:r>
    </w:p>
    <w:p w:rsidR="00496B07" w:rsidRDefault="00496B07">
      <w:pPr>
        <w:pStyle w:val="ConsPlusNormal"/>
        <w:jc w:val="center"/>
      </w:pPr>
      <w:r>
        <w:t xml:space="preserve">соглашений о </w:t>
      </w:r>
      <w:proofErr w:type="spellStart"/>
      <w:r>
        <w:t>муниципально-частном</w:t>
      </w:r>
      <w:proofErr w:type="spellEnd"/>
      <w:r>
        <w:t xml:space="preserve"> партнерстве</w:t>
      </w:r>
    </w:p>
    <w:p w:rsidR="00496B07" w:rsidRDefault="00496B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928"/>
        <w:gridCol w:w="1701"/>
        <w:gridCol w:w="1474"/>
        <w:gridCol w:w="1701"/>
      </w:tblGrid>
      <w:tr w:rsidR="00496B07">
        <w:tc>
          <w:tcPr>
            <w:tcW w:w="567" w:type="dxa"/>
          </w:tcPr>
          <w:p w:rsidR="00496B07" w:rsidRDefault="00496B0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496B07" w:rsidRDefault="00496B07">
            <w:pPr>
              <w:pStyle w:val="ConsPlusNormal"/>
              <w:jc w:val="center"/>
            </w:pPr>
            <w:r>
              <w:t>Сведения о сторонах соглашения</w:t>
            </w:r>
          </w:p>
        </w:tc>
        <w:tc>
          <w:tcPr>
            <w:tcW w:w="1928" w:type="dxa"/>
          </w:tcPr>
          <w:p w:rsidR="00496B07" w:rsidRDefault="00496B07">
            <w:pPr>
              <w:pStyle w:val="ConsPlusNormal"/>
              <w:jc w:val="center"/>
            </w:pPr>
            <w:r>
              <w:t>Регистрационный номер, дата заключения и срок действия соглашения</w:t>
            </w:r>
          </w:p>
        </w:tc>
        <w:tc>
          <w:tcPr>
            <w:tcW w:w="1701" w:type="dxa"/>
          </w:tcPr>
          <w:p w:rsidR="00496B07" w:rsidRDefault="00496B07">
            <w:pPr>
              <w:pStyle w:val="ConsPlusNormal"/>
              <w:jc w:val="center"/>
            </w:pPr>
            <w:r>
              <w:t>Состав и описание объекта соглашения</w:t>
            </w:r>
          </w:p>
        </w:tc>
        <w:tc>
          <w:tcPr>
            <w:tcW w:w="1474" w:type="dxa"/>
          </w:tcPr>
          <w:p w:rsidR="00496B07" w:rsidRDefault="00496B07">
            <w:pPr>
              <w:pStyle w:val="ConsPlusNormal"/>
              <w:jc w:val="center"/>
            </w:pPr>
            <w:r>
              <w:t>Сведения об условиях соглашения</w:t>
            </w:r>
          </w:p>
        </w:tc>
        <w:tc>
          <w:tcPr>
            <w:tcW w:w="1701" w:type="dxa"/>
          </w:tcPr>
          <w:p w:rsidR="00496B07" w:rsidRDefault="00496B07">
            <w:pPr>
              <w:pStyle w:val="ConsPlusNormal"/>
              <w:jc w:val="center"/>
            </w:pPr>
            <w:r>
              <w:t>Реквизиты решения о внесении изменений, расторжении и исполнении соглашения</w:t>
            </w:r>
          </w:p>
        </w:tc>
      </w:tr>
      <w:tr w:rsidR="00496B07">
        <w:tc>
          <w:tcPr>
            <w:tcW w:w="567" w:type="dxa"/>
          </w:tcPr>
          <w:p w:rsidR="00496B07" w:rsidRDefault="00496B07">
            <w:pPr>
              <w:pStyle w:val="ConsPlusNormal"/>
            </w:pPr>
          </w:p>
        </w:tc>
        <w:tc>
          <w:tcPr>
            <w:tcW w:w="1701" w:type="dxa"/>
          </w:tcPr>
          <w:p w:rsidR="00496B07" w:rsidRDefault="00496B07">
            <w:pPr>
              <w:pStyle w:val="ConsPlusNormal"/>
            </w:pPr>
          </w:p>
        </w:tc>
        <w:tc>
          <w:tcPr>
            <w:tcW w:w="1928" w:type="dxa"/>
          </w:tcPr>
          <w:p w:rsidR="00496B07" w:rsidRDefault="00496B07">
            <w:pPr>
              <w:pStyle w:val="ConsPlusNormal"/>
            </w:pPr>
          </w:p>
        </w:tc>
        <w:tc>
          <w:tcPr>
            <w:tcW w:w="1701" w:type="dxa"/>
          </w:tcPr>
          <w:p w:rsidR="00496B07" w:rsidRDefault="00496B07">
            <w:pPr>
              <w:pStyle w:val="ConsPlusNormal"/>
            </w:pPr>
          </w:p>
        </w:tc>
        <w:tc>
          <w:tcPr>
            <w:tcW w:w="1474" w:type="dxa"/>
          </w:tcPr>
          <w:p w:rsidR="00496B07" w:rsidRDefault="00496B07">
            <w:pPr>
              <w:pStyle w:val="ConsPlusNormal"/>
            </w:pPr>
          </w:p>
        </w:tc>
        <w:tc>
          <w:tcPr>
            <w:tcW w:w="1701" w:type="dxa"/>
          </w:tcPr>
          <w:p w:rsidR="00496B07" w:rsidRDefault="00496B07">
            <w:pPr>
              <w:pStyle w:val="ConsPlusNormal"/>
            </w:pPr>
          </w:p>
        </w:tc>
      </w:tr>
    </w:tbl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ind w:firstLine="540"/>
        <w:jc w:val="both"/>
      </w:pPr>
    </w:p>
    <w:p w:rsidR="00496B07" w:rsidRDefault="00496B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BE0" w:rsidRDefault="003A4BE0"/>
    <w:sectPr w:rsidR="003A4BE0" w:rsidSect="00E4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96B07"/>
    <w:rsid w:val="00000CF3"/>
    <w:rsid w:val="000015E3"/>
    <w:rsid w:val="00001AA1"/>
    <w:rsid w:val="000026C7"/>
    <w:rsid w:val="00004640"/>
    <w:rsid w:val="0000489B"/>
    <w:rsid w:val="000054B1"/>
    <w:rsid w:val="00005BF3"/>
    <w:rsid w:val="000075DD"/>
    <w:rsid w:val="000076D4"/>
    <w:rsid w:val="00007FEC"/>
    <w:rsid w:val="00010330"/>
    <w:rsid w:val="00010858"/>
    <w:rsid w:val="00010AAA"/>
    <w:rsid w:val="000116F9"/>
    <w:rsid w:val="00013A6A"/>
    <w:rsid w:val="00013F16"/>
    <w:rsid w:val="0001759A"/>
    <w:rsid w:val="00017E9E"/>
    <w:rsid w:val="00017F63"/>
    <w:rsid w:val="000203D9"/>
    <w:rsid w:val="00020A74"/>
    <w:rsid w:val="000214FD"/>
    <w:rsid w:val="00021FD7"/>
    <w:rsid w:val="00022E07"/>
    <w:rsid w:val="000230E2"/>
    <w:rsid w:val="00023886"/>
    <w:rsid w:val="000240DA"/>
    <w:rsid w:val="00024CE8"/>
    <w:rsid w:val="00025233"/>
    <w:rsid w:val="00025C47"/>
    <w:rsid w:val="00026F88"/>
    <w:rsid w:val="00032A62"/>
    <w:rsid w:val="00032BED"/>
    <w:rsid w:val="00032D33"/>
    <w:rsid w:val="0003308A"/>
    <w:rsid w:val="00033EC9"/>
    <w:rsid w:val="00033EDD"/>
    <w:rsid w:val="00034E23"/>
    <w:rsid w:val="000362BF"/>
    <w:rsid w:val="00037C5F"/>
    <w:rsid w:val="00037C76"/>
    <w:rsid w:val="00041249"/>
    <w:rsid w:val="00042700"/>
    <w:rsid w:val="00043CF1"/>
    <w:rsid w:val="00044380"/>
    <w:rsid w:val="00044673"/>
    <w:rsid w:val="000448A5"/>
    <w:rsid w:val="00046305"/>
    <w:rsid w:val="000466C7"/>
    <w:rsid w:val="000469B9"/>
    <w:rsid w:val="000474EC"/>
    <w:rsid w:val="000475B7"/>
    <w:rsid w:val="00047AF0"/>
    <w:rsid w:val="00050E9A"/>
    <w:rsid w:val="00051972"/>
    <w:rsid w:val="000529A2"/>
    <w:rsid w:val="00052BCF"/>
    <w:rsid w:val="00054135"/>
    <w:rsid w:val="000545D2"/>
    <w:rsid w:val="000557A4"/>
    <w:rsid w:val="00056C2E"/>
    <w:rsid w:val="0006007F"/>
    <w:rsid w:val="00060D1C"/>
    <w:rsid w:val="000619B2"/>
    <w:rsid w:val="0006262C"/>
    <w:rsid w:val="000630EA"/>
    <w:rsid w:val="00063F44"/>
    <w:rsid w:val="000641D7"/>
    <w:rsid w:val="000643E2"/>
    <w:rsid w:val="000648F5"/>
    <w:rsid w:val="00065F9B"/>
    <w:rsid w:val="0006659D"/>
    <w:rsid w:val="00066DEF"/>
    <w:rsid w:val="00066E3D"/>
    <w:rsid w:val="00067C46"/>
    <w:rsid w:val="00071085"/>
    <w:rsid w:val="00075ABB"/>
    <w:rsid w:val="00077C4F"/>
    <w:rsid w:val="00077D2B"/>
    <w:rsid w:val="00077E58"/>
    <w:rsid w:val="0008071B"/>
    <w:rsid w:val="00081C33"/>
    <w:rsid w:val="00082B30"/>
    <w:rsid w:val="00082B49"/>
    <w:rsid w:val="00083176"/>
    <w:rsid w:val="00083C73"/>
    <w:rsid w:val="00084D6A"/>
    <w:rsid w:val="0008534F"/>
    <w:rsid w:val="000861F1"/>
    <w:rsid w:val="00087359"/>
    <w:rsid w:val="00093415"/>
    <w:rsid w:val="00093E49"/>
    <w:rsid w:val="00094747"/>
    <w:rsid w:val="000947FB"/>
    <w:rsid w:val="00094FE7"/>
    <w:rsid w:val="000954CB"/>
    <w:rsid w:val="00096376"/>
    <w:rsid w:val="00096B56"/>
    <w:rsid w:val="00097519"/>
    <w:rsid w:val="000A0914"/>
    <w:rsid w:val="000A1804"/>
    <w:rsid w:val="000A19C9"/>
    <w:rsid w:val="000A20B6"/>
    <w:rsid w:val="000A22AB"/>
    <w:rsid w:val="000A24C9"/>
    <w:rsid w:val="000A4756"/>
    <w:rsid w:val="000A4863"/>
    <w:rsid w:val="000A4921"/>
    <w:rsid w:val="000A55E0"/>
    <w:rsid w:val="000A5614"/>
    <w:rsid w:val="000A5ACA"/>
    <w:rsid w:val="000A6525"/>
    <w:rsid w:val="000A6A09"/>
    <w:rsid w:val="000A7AE6"/>
    <w:rsid w:val="000A7D63"/>
    <w:rsid w:val="000B14B4"/>
    <w:rsid w:val="000B40C4"/>
    <w:rsid w:val="000B53E2"/>
    <w:rsid w:val="000B70F7"/>
    <w:rsid w:val="000B7451"/>
    <w:rsid w:val="000B7B21"/>
    <w:rsid w:val="000B7DAB"/>
    <w:rsid w:val="000C00D3"/>
    <w:rsid w:val="000C01B4"/>
    <w:rsid w:val="000C0451"/>
    <w:rsid w:val="000C0663"/>
    <w:rsid w:val="000C090A"/>
    <w:rsid w:val="000C19D3"/>
    <w:rsid w:val="000C22E7"/>
    <w:rsid w:val="000C28EC"/>
    <w:rsid w:val="000C497D"/>
    <w:rsid w:val="000C52C2"/>
    <w:rsid w:val="000C6951"/>
    <w:rsid w:val="000C7643"/>
    <w:rsid w:val="000D09D9"/>
    <w:rsid w:val="000D1DB8"/>
    <w:rsid w:val="000D236A"/>
    <w:rsid w:val="000D3D15"/>
    <w:rsid w:val="000D518F"/>
    <w:rsid w:val="000D5D42"/>
    <w:rsid w:val="000E041C"/>
    <w:rsid w:val="000E14CD"/>
    <w:rsid w:val="000E26D0"/>
    <w:rsid w:val="000E272B"/>
    <w:rsid w:val="000E273F"/>
    <w:rsid w:val="000E4544"/>
    <w:rsid w:val="000E62D5"/>
    <w:rsid w:val="000E65B7"/>
    <w:rsid w:val="000F11E9"/>
    <w:rsid w:val="000F30B0"/>
    <w:rsid w:val="000F3227"/>
    <w:rsid w:val="000F706B"/>
    <w:rsid w:val="000F79FA"/>
    <w:rsid w:val="00100E4C"/>
    <w:rsid w:val="001014A7"/>
    <w:rsid w:val="00101D85"/>
    <w:rsid w:val="00103772"/>
    <w:rsid w:val="001046AB"/>
    <w:rsid w:val="00104DDF"/>
    <w:rsid w:val="0010522A"/>
    <w:rsid w:val="00105FC8"/>
    <w:rsid w:val="001061A3"/>
    <w:rsid w:val="00106ED8"/>
    <w:rsid w:val="001070E3"/>
    <w:rsid w:val="00107924"/>
    <w:rsid w:val="00110720"/>
    <w:rsid w:val="00110B2E"/>
    <w:rsid w:val="00111D37"/>
    <w:rsid w:val="00112550"/>
    <w:rsid w:val="0011288E"/>
    <w:rsid w:val="00112EE5"/>
    <w:rsid w:val="001136F7"/>
    <w:rsid w:val="00114797"/>
    <w:rsid w:val="00114798"/>
    <w:rsid w:val="00116BBE"/>
    <w:rsid w:val="001202B8"/>
    <w:rsid w:val="00120522"/>
    <w:rsid w:val="00121556"/>
    <w:rsid w:val="00121DF4"/>
    <w:rsid w:val="001220C2"/>
    <w:rsid w:val="001228B5"/>
    <w:rsid w:val="00124399"/>
    <w:rsid w:val="00124CC8"/>
    <w:rsid w:val="0012737B"/>
    <w:rsid w:val="00127810"/>
    <w:rsid w:val="00130162"/>
    <w:rsid w:val="001301DE"/>
    <w:rsid w:val="0013099E"/>
    <w:rsid w:val="00130C96"/>
    <w:rsid w:val="00130F5C"/>
    <w:rsid w:val="00132414"/>
    <w:rsid w:val="0013408F"/>
    <w:rsid w:val="0013582F"/>
    <w:rsid w:val="00135FC7"/>
    <w:rsid w:val="0013701A"/>
    <w:rsid w:val="00137060"/>
    <w:rsid w:val="00137417"/>
    <w:rsid w:val="0013787A"/>
    <w:rsid w:val="00140539"/>
    <w:rsid w:val="00140799"/>
    <w:rsid w:val="0014127D"/>
    <w:rsid w:val="0014155D"/>
    <w:rsid w:val="0014229B"/>
    <w:rsid w:val="001425A4"/>
    <w:rsid w:val="001426AB"/>
    <w:rsid w:val="00142AFA"/>
    <w:rsid w:val="00143AE9"/>
    <w:rsid w:val="001441B8"/>
    <w:rsid w:val="00144626"/>
    <w:rsid w:val="00146F18"/>
    <w:rsid w:val="00150E68"/>
    <w:rsid w:val="00151B0E"/>
    <w:rsid w:val="00152108"/>
    <w:rsid w:val="001537F8"/>
    <w:rsid w:val="001549CD"/>
    <w:rsid w:val="001557F7"/>
    <w:rsid w:val="001568CB"/>
    <w:rsid w:val="00156D8B"/>
    <w:rsid w:val="00157885"/>
    <w:rsid w:val="00157DB7"/>
    <w:rsid w:val="00160724"/>
    <w:rsid w:val="0016389D"/>
    <w:rsid w:val="00163BB2"/>
    <w:rsid w:val="00163C63"/>
    <w:rsid w:val="0016494F"/>
    <w:rsid w:val="0016680D"/>
    <w:rsid w:val="00166C59"/>
    <w:rsid w:val="0016791A"/>
    <w:rsid w:val="00167C22"/>
    <w:rsid w:val="001703C4"/>
    <w:rsid w:val="00171DF5"/>
    <w:rsid w:val="001720DD"/>
    <w:rsid w:val="0017224F"/>
    <w:rsid w:val="00172377"/>
    <w:rsid w:val="001740A6"/>
    <w:rsid w:val="001741A6"/>
    <w:rsid w:val="00176AC9"/>
    <w:rsid w:val="0017733F"/>
    <w:rsid w:val="00177360"/>
    <w:rsid w:val="00181A3B"/>
    <w:rsid w:val="00182246"/>
    <w:rsid w:val="00184288"/>
    <w:rsid w:val="00184577"/>
    <w:rsid w:val="00184B95"/>
    <w:rsid w:val="001856FB"/>
    <w:rsid w:val="0018665B"/>
    <w:rsid w:val="00187E15"/>
    <w:rsid w:val="00190004"/>
    <w:rsid w:val="00191542"/>
    <w:rsid w:val="00191B82"/>
    <w:rsid w:val="0019253A"/>
    <w:rsid w:val="00193150"/>
    <w:rsid w:val="00194B92"/>
    <w:rsid w:val="0019542A"/>
    <w:rsid w:val="00196157"/>
    <w:rsid w:val="001A061B"/>
    <w:rsid w:val="001A0F70"/>
    <w:rsid w:val="001A1CDB"/>
    <w:rsid w:val="001A4047"/>
    <w:rsid w:val="001A420D"/>
    <w:rsid w:val="001A5166"/>
    <w:rsid w:val="001A64F9"/>
    <w:rsid w:val="001A6B8D"/>
    <w:rsid w:val="001A7BCD"/>
    <w:rsid w:val="001A7BED"/>
    <w:rsid w:val="001B045B"/>
    <w:rsid w:val="001B1216"/>
    <w:rsid w:val="001B1292"/>
    <w:rsid w:val="001B13AD"/>
    <w:rsid w:val="001B1CF1"/>
    <w:rsid w:val="001B1F5C"/>
    <w:rsid w:val="001B3860"/>
    <w:rsid w:val="001B3D00"/>
    <w:rsid w:val="001B4B2B"/>
    <w:rsid w:val="001B55EE"/>
    <w:rsid w:val="001B611F"/>
    <w:rsid w:val="001B64D4"/>
    <w:rsid w:val="001B6A14"/>
    <w:rsid w:val="001C0DC5"/>
    <w:rsid w:val="001C1417"/>
    <w:rsid w:val="001C2527"/>
    <w:rsid w:val="001C3B5F"/>
    <w:rsid w:val="001C5172"/>
    <w:rsid w:val="001C54F9"/>
    <w:rsid w:val="001C7745"/>
    <w:rsid w:val="001D0DB7"/>
    <w:rsid w:val="001D1661"/>
    <w:rsid w:val="001D1826"/>
    <w:rsid w:val="001D304B"/>
    <w:rsid w:val="001D55B5"/>
    <w:rsid w:val="001E0822"/>
    <w:rsid w:val="001E09BE"/>
    <w:rsid w:val="001E1811"/>
    <w:rsid w:val="001E1C2B"/>
    <w:rsid w:val="001E20B7"/>
    <w:rsid w:val="001E2876"/>
    <w:rsid w:val="001E2955"/>
    <w:rsid w:val="001E2A8A"/>
    <w:rsid w:val="001E2C0A"/>
    <w:rsid w:val="001E3426"/>
    <w:rsid w:val="001E3D28"/>
    <w:rsid w:val="001E468D"/>
    <w:rsid w:val="001E494E"/>
    <w:rsid w:val="001E4D23"/>
    <w:rsid w:val="001E4D5E"/>
    <w:rsid w:val="001E5CB7"/>
    <w:rsid w:val="001E6357"/>
    <w:rsid w:val="001E6AEA"/>
    <w:rsid w:val="001E7086"/>
    <w:rsid w:val="001E7855"/>
    <w:rsid w:val="001F13BC"/>
    <w:rsid w:val="001F266B"/>
    <w:rsid w:val="001F359E"/>
    <w:rsid w:val="001F6843"/>
    <w:rsid w:val="001F7E6B"/>
    <w:rsid w:val="001F7F6C"/>
    <w:rsid w:val="00200FD7"/>
    <w:rsid w:val="00201ABD"/>
    <w:rsid w:val="00201AF9"/>
    <w:rsid w:val="00203A62"/>
    <w:rsid w:val="00203C36"/>
    <w:rsid w:val="00203E71"/>
    <w:rsid w:val="00204887"/>
    <w:rsid w:val="00204EC9"/>
    <w:rsid w:val="00204FD7"/>
    <w:rsid w:val="00205933"/>
    <w:rsid w:val="00205EEE"/>
    <w:rsid w:val="0020723F"/>
    <w:rsid w:val="002072B0"/>
    <w:rsid w:val="0020730A"/>
    <w:rsid w:val="002079EF"/>
    <w:rsid w:val="00207F69"/>
    <w:rsid w:val="00211D9A"/>
    <w:rsid w:val="00212439"/>
    <w:rsid w:val="00213A08"/>
    <w:rsid w:val="00213AE9"/>
    <w:rsid w:val="00213B19"/>
    <w:rsid w:val="00214813"/>
    <w:rsid w:val="00214978"/>
    <w:rsid w:val="002178E6"/>
    <w:rsid w:val="00222FBF"/>
    <w:rsid w:val="002231BA"/>
    <w:rsid w:val="00227CBB"/>
    <w:rsid w:val="0023054D"/>
    <w:rsid w:val="00230E7E"/>
    <w:rsid w:val="0023100C"/>
    <w:rsid w:val="00232107"/>
    <w:rsid w:val="00232290"/>
    <w:rsid w:val="00233013"/>
    <w:rsid w:val="00233720"/>
    <w:rsid w:val="00234C1C"/>
    <w:rsid w:val="00235AA2"/>
    <w:rsid w:val="00235D0C"/>
    <w:rsid w:val="002365B8"/>
    <w:rsid w:val="00237114"/>
    <w:rsid w:val="0024029A"/>
    <w:rsid w:val="00242EC1"/>
    <w:rsid w:val="00243792"/>
    <w:rsid w:val="00244206"/>
    <w:rsid w:val="002445EB"/>
    <w:rsid w:val="002449C3"/>
    <w:rsid w:val="00244CDD"/>
    <w:rsid w:val="00244E84"/>
    <w:rsid w:val="00246169"/>
    <w:rsid w:val="00246365"/>
    <w:rsid w:val="0024713E"/>
    <w:rsid w:val="002507A2"/>
    <w:rsid w:val="00252478"/>
    <w:rsid w:val="002530DB"/>
    <w:rsid w:val="0025384C"/>
    <w:rsid w:val="002539F8"/>
    <w:rsid w:val="002568F5"/>
    <w:rsid w:val="00256A48"/>
    <w:rsid w:val="00257CF5"/>
    <w:rsid w:val="002602DA"/>
    <w:rsid w:val="0026296B"/>
    <w:rsid w:val="00262ECE"/>
    <w:rsid w:val="00264739"/>
    <w:rsid w:val="00264C98"/>
    <w:rsid w:val="002652CD"/>
    <w:rsid w:val="00266592"/>
    <w:rsid w:val="00266901"/>
    <w:rsid w:val="0026722C"/>
    <w:rsid w:val="00270D84"/>
    <w:rsid w:val="00272048"/>
    <w:rsid w:val="00273FD6"/>
    <w:rsid w:val="002772CD"/>
    <w:rsid w:val="00277B2D"/>
    <w:rsid w:val="00280377"/>
    <w:rsid w:val="00280F22"/>
    <w:rsid w:val="002827A0"/>
    <w:rsid w:val="00282878"/>
    <w:rsid w:val="00283488"/>
    <w:rsid w:val="00283F58"/>
    <w:rsid w:val="002843AC"/>
    <w:rsid w:val="0028673A"/>
    <w:rsid w:val="002876EE"/>
    <w:rsid w:val="002906BA"/>
    <w:rsid w:val="00290F58"/>
    <w:rsid w:val="0029328C"/>
    <w:rsid w:val="00293D4B"/>
    <w:rsid w:val="00294670"/>
    <w:rsid w:val="002948D4"/>
    <w:rsid w:val="00294D0E"/>
    <w:rsid w:val="00294EC3"/>
    <w:rsid w:val="0029541D"/>
    <w:rsid w:val="0029624E"/>
    <w:rsid w:val="00297E10"/>
    <w:rsid w:val="002A1579"/>
    <w:rsid w:val="002A192F"/>
    <w:rsid w:val="002A19FE"/>
    <w:rsid w:val="002A2FD6"/>
    <w:rsid w:val="002A3923"/>
    <w:rsid w:val="002A4142"/>
    <w:rsid w:val="002A43B5"/>
    <w:rsid w:val="002A5F66"/>
    <w:rsid w:val="002A6579"/>
    <w:rsid w:val="002A7845"/>
    <w:rsid w:val="002B00AB"/>
    <w:rsid w:val="002B04CC"/>
    <w:rsid w:val="002B0963"/>
    <w:rsid w:val="002B2AF5"/>
    <w:rsid w:val="002B2DD0"/>
    <w:rsid w:val="002B3CB0"/>
    <w:rsid w:val="002B3E47"/>
    <w:rsid w:val="002B533C"/>
    <w:rsid w:val="002B5FBD"/>
    <w:rsid w:val="002B630F"/>
    <w:rsid w:val="002B6631"/>
    <w:rsid w:val="002B6AEE"/>
    <w:rsid w:val="002C0442"/>
    <w:rsid w:val="002C0C2B"/>
    <w:rsid w:val="002C1177"/>
    <w:rsid w:val="002C16FF"/>
    <w:rsid w:val="002C25F3"/>
    <w:rsid w:val="002C2A5A"/>
    <w:rsid w:val="002C408E"/>
    <w:rsid w:val="002C43D3"/>
    <w:rsid w:val="002C47A8"/>
    <w:rsid w:val="002C4E6D"/>
    <w:rsid w:val="002C5040"/>
    <w:rsid w:val="002C522D"/>
    <w:rsid w:val="002C6B79"/>
    <w:rsid w:val="002D11E9"/>
    <w:rsid w:val="002D3138"/>
    <w:rsid w:val="002D3EB7"/>
    <w:rsid w:val="002D439B"/>
    <w:rsid w:val="002D487E"/>
    <w:rsid w:val="002D4C14"/>
    <w:rsid w:val="002D4C9B"/>
    <w:rsid w:val="002D54B3"/>
    <w:rsid w:val="002D63CB"/>
    <w:rsid w:val="002D6B57"/>
    <w:rsid w:val="002D7611"/>
    <w:rsid w:val="002E0135"/>
    <w:rsid w:val="002E131C"/>
    <w:rsid w:val="002E1C8D"/>
    <w:rsid w:val="002E2406"/>
    <w:rsid w:val="002E35F8"/>
    <w:rsid w:val="002E4AE5"/>
    <w:rsid w:val="002E4D9E"/>
    <w:rsid w:val="002E70A4"/>
    <w:rsid w:val="002E732E"/>
    <w:rsid w:val="002E7A73"/>
    <w:rsid w:val="002F167F"/>
    <w:rsid w:val="002F1805"/>
    <w:rsid w:val="002F19AB"/>
    <w:rsid w:val="002F1E82"/>
    <w:rsid w:val="002F2579"/>
    <w:rsid w:val="002F2C76"/>
    <w:rsid w:val="002F3EC9"/>
    <w:rsid w:val="002F4496"/>
    <w:rsid w:val="002F4D3C"/>
    <w:rsid w:val="002F4D82"/>
    <w:rsid w:val="002F52D6"/>
    <w:rsid w:val="002F554B"/>
    <w:rsid w:val="002F58EC"/>
    <w:rsid w:val="002F5BC0"/>
    <w:rsid w:val="002F6359"/>
    <w:rsid w:val="002F654C"/>
    <w:rsid w:val="002F73FD"/>
    <w:rsid w:val="002F794B"/>
    <w:rsid w:val="002F7FF9"/>
    <w:rsid w:val="00300391"/>
    <w:rsid w:val="0030118C"/>
    <w:rsid w:val="00304055"/>
    <w:rsid w:val="003041CD"/>
    <w:rsid w:val="003045BD"/>
    <w:rsid w:val="0030531D"/>
    <w:rsid w:val="0030549F"/>
    <w:rsid w:val="00306058"/>
    <w:rsid w:val="003060B5"/>
    <w:rsid w:val="003063A3"/>
    <w:rsid w:val="0030688C"/>
    <w:rsid w:val="003070CA"/>
    <w:rsid w:val="00307D89"/>
    <w:rsid w:val="003102E2"/>
    <w:rsid w:val="00311D15"/>
    <w:rsid w:val="003127A4"/>
    <w:rsid w:val="00312A9D"/>
    <w:rsid w:val="00312D61"/>
    <w:rsid w:val="00315BF1"/>
    <w:rsid w:val="00315CA8"/>
    <w:rsid w:val="00315F8B"/>
    <w:rsid w:val="00316030"/>
    <w:rsid w:val="0031638E"/>
    <w:rsid w:val="003163E7"/>
    <w:rsid w:val="00316A25"/>
    <w:rsid w:val="00316DB3"/>
    <w:rsid w:val="00316FEF"/>
    <w:rsid w:val="00323D98"/>
    <w:rsid w:val="00324A27"/>
    <w:rsid w:val="003250B9"/>
    <w:rsid w:val="00326A6E"/>
    <w:rsid w:val="00327079"/>
    <w:rsid w:val="00327561"/>
    <w:rsid w:val="003277B9"/>
    <w:rsid w:val="003307D6"/>
    <w:rsid w:val="00332C7E"/>
    <w:rsid w:val="00333AFE"/>
    <w:rsid w:val="00333C89"/>
    <w:rsid w:val="0033427B"/>
    <w:rsid w:val="00335534"/>
    <w:rsid w:val="00336774"/>
    <w:rsid w:val="00336978"/>
    <w:rsid w:val="00336BBD"/>
    <w:rsid w:val="003407C6"/>
    <w:rsid w:val="00342D82"/>
    <w:rsid w:val="00342FAB"/>
    <w:rsid w:val="00343F20"/>
    <w:rsid w:val="003443E6"/>
    <w:rsid w:val="003447F0"/>
    <w:rsid w:val="00345862"/>
    <w:rsid w:val="00345FC7"/>
    <w:rsid w:val="00346BC2"/>
    <w:rsid w:val="00347563"/>
    <w:rsid w:val="00352562"/>
    <w:rsid w:val="003527B0"/>
    <w:rsid w:val="00352FBD"/>
    <w:rsid w:val="00353D17"/>
    <w:rsid w:val="003556B0"/>
    <w:rsid w:val="003570B8"/>
    <w:rsid w:val="00357761"/>
    <w:rsid w:val="00360C77"/>
    <w:rsid w:val="003614F5"/>
    <w:rsid w:val="00362317"/>
    <w:rsid w:val="0036264F"/>
    <w:rsid w:val="003627CA"/>
    <w:rsid w:val="00363173"/>
    <w:rsid w:val="00363463"/>
    <w:rsid w:val="00363EB9"/>
    <w:rsid w:val="003673CC"/>
    <w:rsid w:val="00367A61"/>
    <w:rsid w:val="003715F9"/>
    <w:rsid w:val="0037421E"/>
    <w:rsid w:val="00374634"/>
    <w:rsid w:val="00374A8E"/>
    <w:rsid w:val="00376CFE"/>
    <w:rsid w:val="00376F0E"/>
    <w:rsid w:val="00377BB8"/>
    <w:rsid w:val="00380685"/>
    <w:rsid w:val="00381E20"/>
    <w:rsid w:val="00382C79"/>
    <w:rsid w:val="00382FE1"/>
    <w:rsid w:val="0038387F"/>
    <w:rsid w:val="00385263"/>
    <w:rsid w:val="003853F6"/>
    <w:rsid w:val="003866F4"/>
    <w:rsid w:val="00391D16"/>
    <w:rsid w:val="003926EE"/>
    <w:rsid w:val="00392813"/>
    <w:rsid w:val="00394A95"/>
    <w:rsid w:val="00395466"/>
    <w:rsid w:val="00397554"/>
    <w:rsid w:val="00397598"/>
    <w:rsid w:val="003A0B29"/>
    <w:rsid w:val="003A15F9"/>
    <w:rsid w:val="003A2510"/>
    <w:rsid w:val="003A4BE0"/>
    <w:rsid w:val="003A5692"/>
    <w:rsid w:val="003A7048"/>
    <w:rsid w:val="003B1609"/>
    <w:rsid w:val="003B20BC"/>
    <w:rsid w:val="003B2116"/>
    <w:rsid w:val="003B25AB"/>
    <w:rsid w:val="003B5924"/>
    <w:rsid w:val="003B5FDF"/>
    <w:rsid w:val="003B7344"/>
    <w:rsid w:val="003C0A49"/>
    <w:rsid w:val="003C0CE2"/>
    <w:rsid w:val="003C0E18"/>
    <w:rsid w:val="003C1621"/>
    <w:rsid w:val="003C1E8E"/>
    <w:rsid w:val="003C2397"/>
    <w:rsid w:val="003C3814"/>
    <w:rsid w:val="003C3EF6"/>
    <w:rsid w:val="003C420E"/>
    <w:rsid w:val="003C474F"/>
    <w:rsid w:val="003C4C5C"/>
    <w:rsid w:val="003C5A8E"/>
    <w:rsid w:val="003C6367"/>
    <w:rsid w:val="003C6D45"/>
    <w:rsid w:val="003C72F1"/>
    <w:rsid w:val="003C73A7"/>
    <w:rsid w:val="003D0C1F"/>
    <w:rsid w:val="003D0CC9"/>
    <w:rsid w:val="003D1029"/>
    <w:rsid w:val="003D1486"/>
    <w:rsid w:val="003D15BF"/>
    <w:rsid w:val="003D3253"/>
    <w:rsid w:val="003D34F8"/>
    <w:rsid w:val="003D47AA"/>
    <w:rsid w:val="003D50F9"/>
    <w:rsid w:val="003D54A6"/>
    <w:rsid w:val="003D653D"/>
    <w:rsid w:val="003D7B39"/>
    <w:rsid w:val="003D7CB8"/>
    <w:rsid w:val="003E06A4"/>
    <w:rsid w:val="003E0DCF"/>
    <w:rsid w:val="003E0DE8"/>
    <w:rsid w:val="003E2602"/>
    <w:rsid w:val="003E37D1"/>
    <w:rsid w:val="003E5041"/>
    <w:rsid w:val="003E61EC"/>
    <w:rsid w:val="003E627E"/>
    <w:rsid w:val="003E64CC"/>
    <w:rsid w:val="003E665F"/>
    <w:rsid w:val="003E7026"/>
    <w:rsid w:val="003E7D61"/>
    <w:rsid w:val="003F0B6F"/>
    <w:rsid w:val="003F2F30"/>
    <w:rsid w:val="003F3703"/>
    <w:rsid w:val="003F4D3F"/>
    <w:rsid w:val="003F4D90"/>
    <w:rsid w:val="003F5131"/>
    <w:rsid w:val="003F52FB"/>
    <w:rsid w:val="003F5FC4"/>
    <w:rsid w:val="0040157E"/>
    <w:rsid w:val="0040170B"/>
    <w:rsid w:val="0040198B"/>
    <w:rsid w:val="004019E0"/>
    <w:rsid w:val="00405113"/>
    <w:rsid w:val="00405F69"/>
    <w:rsid w:val="004060BB"/>
    <w:rsid w:val="004077BD"/>
    <w:rsid w:val="00410F19"/>
    <w:rsid w:val="004111FD"/>
    <w:rsid w:val="00413312"/>
    <w:rsid w:val="00414543"/>
    <w:rsid w:val="00414ECB"/>
    <w:rsid w:val="0041577C"/>
    <w:rsid w:val="0041654C"/>
    <w:rsid w:val="00416997"/>
    <w:rsid w:val="004172D1"/>
    <w:rsid w:val="004176F3"/>
    <w:rsid w:val="004179A4"/>
    <w:rsid w:val="00422098"/>
    <w:rsid w:val="00422780"/>
    <w:rsid w:val="00425DB1"/>
    <w:rsid w:val="00427534"/>
    <w:rsid w:val="00432A2C"/>
    <w:rsid w:val="00432F5B"/>
    <w:rsid w:val="00434061"/>
    <w:rsid w:val="00435222"/>
    <w:rsid w:val="0043561C"/>
    <w:rsid w:val="004359B9"/>
    <w:rsid w:val="00435D23"/>
    <w:rsid w:val="00435F4D"/>
    <w:rsid w:val="004366BD"/>
    <w:rsid w:val="00440725"/>
    <w:rsid w:val="004408F2"/>
    <w:rsid w:val="00441361"/>
    <w:rsid w:val="00441648"/>
    <w:rsid w:val="00441689"/>
    <w:rsid w:val="00441A1D"/>
    <w:rsid w:val="00441ED4"/>
    <w:rsid w:val="00441F20"/>
    <w:rsid w:val="00444FA3"/>
    <w:rsid w:val="004451A7"/>
    <w:rsid w:val="0044776F"/>
    <w:rsid w:val="00447825"/>
    <w:rsid w:val="00450288"/>
    <w:rsid w:val="004504D1"/>
    <w:rsid w:val="004521D4"/>
    <w:rsid w:val="00453490"/>
    <w:rsid w:val="0045417F"/>
    <w:rsid w:val="00454252"/>
    <w:rsid w:val="004546D7"/>
    <w:rsid w:val="0045554C"/>
    <w:rsid w:val="004562B4"/>
    <w:rsid w:val="00457E9A"/>
    <w:rsid w:val="00460844"/>
    <w:rsid w:val="00460AF7"/>
    <w:rsid w:val="00460CCA"/>
    <w:rsid w:val="00463945"/>
    <w:rsid w:val="00464025"/>
    <w:rsid w:val="004643BE"/>
    <w:rsid w:val="00464F95"/>
    <w:rsid w:val="00465060"/>
    <w:rsid w:val="00466961"/>
    <w:rsid w:val="00470641"/>
    <w:rsid w:val="00470BC1"/>
    <w:rsid w:val="00470CEA"/>
    <w:rsid w:val="00472176"/>
    <w:rsid w:val="00472699"/>
    <w:rsid w:val="00473090"/>
    <w:rsid w:val="00473BA7"/>
    <w:rsid w:val="004744CF"/>
    <w:rsid w:val="004753B4"/>
    <w:rsid w:val="004755C5"/>
    <w:rsid w:val="00475715"/>
    <w:rsid w:val="004765DC"/>
    <w:rsid w:val="0047676E"/>
    <w:rsid w:val="004776CE"/>
    <w:rsid w:val="0048040E"/>
    <w:rsid w:val="004824ED"/>
    <w:rsid w:val="004827F6"/>
    <w:rsid w:val="00483188"/>
    <w:rsid w:val="00483697"/>
    <w:rsid w:val="00484EAC"/>
    <w:rsid w:val="0048503D"/>
    <w:rsid w:val="00485F57"/>
    <w:rsid w:val="0048636E"/>
    <w:rsid w:val="00486493"/>
    <w:rsid w:val="0049202E"/>
    <w:rsid w:val="004929E1"/>
    <w:rsid w:val="00493ABE"/>
    <w:rsid w:val="0049510F"/>
    <w:rsid w:val="00495D3C"/>
    <w:rsid w:val="004962FE"/>
    <w:rsid w:val="00496B07"/>
    <w:rsid w:val="00496B18"/>
    <w:rsid w:val="00496E4D"/>
    <w:rsid w:val="004974CF"/>
    <w:rsid w:val="00497BA2"/>
    <w:rsid w:val="004A02D4"/>
    <w:rsid w:val="004A02D7"/>
    <w:rsid w:val="004A17F4"/>
    <w:rsid w:val="004A2836"/>
    <w:rsid w:val="004A3E91"/>
    <w:rsid w:val="004A4244"/>
    <w:rsid w:val="004A42B6"/>
    <w:rsid w:val="004A4584"/>
    <w:rsid w:val="004A4F13"/>
    <w:rsid w:val="004A540E"/>
    <w:rsid w:val="004A588B"/>
    <w:rsid w:val="004A629A"/>
    <w:rsid w:val="004A6645"/>
    <w:rsid w:val="004A7D84"/>
    <w:rsid w:val="004B1D5D"/>
    <w:rsid w:val="004B247B"/>
    <w:rsid w:val="004B265B"/>
    <w:rsid w:val="004B42BC"/>
    <w:rsid w:val="004B6CB9"/>
    <w:rsid w:val="004C0579"/>
    <w:rsid w:val="004C0F61"/>
    <w:rsid w:val="004C1C33"/>
    <w:rsid w:val="004C20DC"/>
    <w:rsid w:val="004C2218"/>
    <w:rsid w:val="004C6A87"/>
    <w:rsid w:val="004C7AA9"/>
    <w:rsid w:val="004C7C79"/>
    <w:rsid w:val="004D088C"/>
    <w:rsid w:val="004D0E9B"/>
    <w:rsid w:val="004D30B1"/>
    <w:rsid w:val="004D696E"/>
    <w:rsid w:val="004E076C"/>
    <w:rsid w:val="004E0C0A"/>
    <w:rsid w:val="004E0EE7"/>
    <w:rsid w:val="004E203E"/>
    <w:rsid w:val="004E2709"/>
    <w:rsid w:val="004E3169"/>
    <w:rsid w:val="004E450C"/>
    <w:rsid w:val="004E64F6"/>
    <w:rsid w:val="004E681A"/>
    <w:rsid w:val="004E7A04"/>
    <w:rsid w:val="004F20B2"/>
    <w:rsid w:val="004F2E32"/>
    <w:rsid w:val="004F3170"/>
    <w:rsid w:val="004F4C2D"/>
    <w:rsid w:val="004F5F16"/>
    <w:rsid w:val="004F6A5F"/>
    <w:rsid w:val="004F6BFE"/>
    <w:rsid w:val="004F6DAC"/>
    <w:rsid w:val="004F6F9A"/>
    <w:rsid w:val="004F7676"/>
    <w:rsid w:val="00500205"/>
    <w:rsid w:val="005002A4"/>
    <w:rsid w:val="0050083D"/>
    <w:rsid w:val="00501E5A"/>
    <w:rsid w:val="0050219B"/>
    <w:rsid w:val="0050235D"/>
    <w:rsid w:val="00502BAA"/>
    <w:rsid w:val="00503586"/>
    <w:rsid w:val="005042FF"/>
    <w:rsid w:val="005047F4"/>
    <w:rsid w:val="005049FB"/>
    <w:rsid w:val="00505D10"/>
    <w:rsid w:val="00507906"/>
    <w:rsid w:val="00510656"/>
    <w:rsid w:val="00510F4A"/>
    <w:rsid w:val="0051166C"/>
    <w:rsid w:val="00511DA6"/>
    <w:rsid w:val="00511DE2"/>
    <w:rsid w:val="00511FC3"/>
    <w:rsid w:val="00513C67"/>
    <w:rsid w:val="0051416E"/>
    <w:rsid w:val="0051458C"/>
    <w:rsid w:val="005148C0"/>
    <w:rsid w:val="00514A00"/>
    <w:rsid w:val="00514A9F"/>
    <w:rsid w:val="00514EB8"/>
    <w:rsid w:val="00517A9F"/>
    <w:rsid w:val="00517D35"/>
    <w:rsid w:val="00520CB7"/>
    <w:rsid w:val="00521A69"/>
    <w:rsid w:val="00523341"/>
    <w:rsid w:val="005233B2"/>
    <w:rsid w:val="00523608"/>
    <w:rsid w:val="0052405A"/>
    <w:rsid w:val="00524881"/>
    <w:rsid w:val="00526A3F"/>
    <w:rsid w:val="00526DFE"/>
    <w:rsid w:val="00526FCA"/>
    <w:rsid w:val="00527A74"/>
    <w:rsid w:val="00527C6F"/>
    <w:rsid w:val="00527D2F"/>
    <w:rsid w:val="0053046B"/>
    <w:rsid w:val="00530BA6"/>
    <w:rsid w:val="00531122"/>
    <w:rsid w:val="00531564"/>
    <w:rsid w:val="005332F4"/>
    <w:rsid w:val="00533458"/>
    <w:rsid w:val="0053390A"/>
    <w:rsid w:val="00533DF1"/>
    <w:rsid w:val="00534060"/>
    <w:rsid w:val="00534264"/>
    <w:rsid w:val="0053446A"/>
    <w:rsid w:val="00534D02"/>
    <w:rsid w:val="00534FE9"/>
    <w:rsid w:val="005366C1"/>
    <w:rsid w:val="00536BB2"/>
    <w:rsid w:val="00536D1C"/>
    <w:rsid w:val="00536D74"/>
    <w:rsid w:val="0054202F"/>
    <w:rsid w:val="00542052"/>
    <w:rsid w:val="00546E51"/>
    <w:rsid w:val="0054717D"/>
    <w:rsid w:val="00547609"/>
    <w:rsid w:val="0054769F"/>
    <w:rsid w:val="005478F0"/>
    <w:rsid w:val="00547A26"/>
    <w:rsid w:val="00551285"/>
    <w:rsid w:val="005526CA"/>
    <w:rsid w:val="00552C8A"/>
    <w:rsid w:val="005542E9"/>
    <w:rsid w:val="00554826"/>
    <w:rsid w:val="00555B96"/>
    <w:rsid w:val="005579E0"/>
    <w:rsid w:val="00560147"/>
    <w:rsid w:val="005605DF"/>
    <w:rsid w:val="00560EB8"/>
    <w:rsid w:val="00561E4D"/>
    <w:rsid w:val="00562854"/>
    <w:rsid w:val="005630B2"/>
    <w:rsid w:val="005634C0"/>
    <w:rsid w:val="00563BE7"/>
    <w:rsid w:val="00563C7F"/>
    <w:rsid w:val="00565C56"/>
    <w:rsid w:val="00565F07"/>
    <w:rsid w:val="00566E07"/>
    <w:rsid w:val="005679F8"/>
    <w:rsid w:val="00570071"/>
    <w:rsid w:val="00570B82"/>
    <w:rsid w:val="00571147"/>
    <w:rsid w:val="00573905"/>
    <w:rsid w:val="00573C35"/>
    <w:rsid w:val="00574327"/>
    <w:rsid w:val="0057457D"/>
    <w:rsid w:val="005749BD"/>
    <w:rsid w:val="005758EA"/>
    <w:rsid w:val="005760BA"/>
    <w:rsid w:val="00576A06"/>
    <w:rsid w:val="0057761E"/>
    <w:rsid w:val="005810F8"/>
    <w:rsid w:val="0058207D"/>
    <w:rsid w:val="00583692"/>
    <w:rsid w:val="005846CA"/>
    <w:rsid w:val="0058558E"/>
    <w:rsid w:val="00585A4B"/>
    <w:rsid w:val="0058630A"/>
    <w:rsid w:val="00592B15"/>
    <w:rsid w:val="00595D78"/>
    <w:rsid w:val="0059703E"/>
    <w:rsid w:val="005970B1"/>
    <w:rsid w:val="005971BA"/>
    <w:rsid w:val="005A1669"/>
    <w:rsid w:val="005A1AF7"/>
    <w:rsid w:val="005A2D62"/>
    <w:rsid w:val="005A37C5"/>
    <w:rsid w:val="005A38C1"/>
    <w:rsid w:val="005A3DB2"/>
    <w:rsid w:val="005A43F6"/>
    <w:rsid w:val="005A444A"/>
    <w:rsid w:val="005A6B13"/>
    <w:rsid w:val="005B0233"/>
    <w:rsid w:val="005B063E"/>
    <w:rsid w:val="005B06F6"/>
    <w:rsid w:val="005B27F1"/>
    <w:rsid w:val="005B2D91"/>
    <w:rsid w:val="005B4343"/>
    <w:rsid w:val="005B4EF2"/>
    <w:rsid w:val="005B559B"/>
    <w:rsid w:val="005B5B0E"/>
    <w:rsid w:val="005B60F1"/>
    <w:rsid w:val="005B67E7"/>
    <w:rsid w:val="005B6884"/>
    <w:rsid w:val="005B6943"/>
    <w:rsid w:val="005B6E6A"/>
    <w:rsid w:val="005B7CCF"/>
    <w:rsid w:val="005C0056"/>
    <w:rsid w:val="005C059E"/>
    <w:rsid w:val="005C295A"/>
    <w:rsid w:val="005C29C1"/>
    <w:rsid w:val="005C2C60"/>
    <w:rsid w:val="005C2DDB"/>
    <w:rsid w:val="005C2EFF"/>
    <w:rsid w:val="005C2FAF"/>
    <w:rsid w:val="005C35BB"/>
    <w:rsid w:val="005C5313"/>
    <w:rsid w:val="005C5605"/>
    <w:rsid w:val="005C56A4"/>
    <w:rsid w:val="005C6060"/>
    <w:rsid w:val="005C75A9"/>
    <w:rsid w:val="005C780F"/>
    <w:rsid w:val="005D0972"/>
    <w:rsid w:val="005D0D07"/>
    <w:rsid w:val="005D300F"/>
    <w:rsid w:val="005D3BFB"/>
    <w:rsid w:val="005D4948"/>
    <w:rsid w:val="005D4959"/>
    <w:rsid w:val="005D4AFF"/>
    <w:rsid w:val="005D4C23"/>
    <w:rsid w:val="005D4F76"/>
    <w:rsid w:val="005D4FBB"/>
    <w:rsid w:val="005D5BFA"/>
    <w:rsid w:val="005E110E"/>
    <w:rsid w:val="005E24C4"/>
    <w:rsid w:val="005E2908"/>
    <w:rsid w:val="005E5EA3"/>
    <w:rsid w:val="005E6E43"/>
    <w:rsid w:val="005E6F20"/>
    <w:rsid w:val="005E7EC6"/>
    <w:rsid w:val="005F2184"/>
    <w:rsid w:val="005F6F2A"/>
    <w:rsid w:val="005F6F39"/>
    <w:rsid w:val="00601773"/>
    <w:rsid w:val="006029D3"/>
    <w:rsid w:val="0060506E"/>
    <w:rsid w:val="006053B1"/>
    <w:rsid w:val="00606170"/>
    <w:rsid w:val="00606C24"/>
    <w:rsid w:val="00607250"/>
    <w:rsid w:val="006104A2"/>
    <w:rsid w:val="00610FF6"/>
    <w:rsid w:val="00611B4B"/>
    <w:rsid w:val="00612023"/>
    <w:rsid w:val="00612CBE"/>
    <w:rsid w:val="0061391C"/>
    <w:rsid w:val="00613B0C"/>
    <w:rsid w:val="00615178"/>
    <w:rsid w:val="00617ED4"/>
    <w:rsid w:val="00620034"/>
    <w:rsid w:val="006207D9"/>
    <w:rsid w:val="00620C5D"/>
    <w:rsid w:val="006215FE"/>
    <w:rsid w:val="0062286E"/>
    <w:rsid w:val="00622BAB"/>
    <w:rsid w:val="006235DD"/>
    <w:rsid w:val="00624DC5"/>
    <w:rsid w:val="00625555"/>
    <w:rsid w:val="00626366"/>
    <w:rsid w:val="00626D44"/>
    <w:rsid w:val="00627194"/>
    <w:rsid w:val="00627A80"/>
    <w:rsid w:val="00630348"/>
    <w:rsid w:val="00632249"/>
    <w:rsid w:val="00633C0D"/>
    <w:rsid w:val="00633C24"/>
    <w:rsid w:val="00634459"/>
    <w:rsid w:val="00635D5E"/>
    <w:rsid w:val="006372D6"/>
    <w:rsid w:val="0064023E"/>
    <w:rsid w:val="0064081A"/>
    <w:rsid w:val="00640884"/>
    <w:rsid w:val="006409E3"/>
    <w:rsid w:val="00642AC1"/>
    <w:rsid w:val="006446BB"/>
    <w:rsid w:val="00645A27"/>
    <w:rsid w:val="0064790A"/>
    <w:rsid w:val="00651159"/>
    <w:rsid w:val="00651729"/>
    <w:rsid w:val="00651943"/>
    <w:rsid w:val="00651C29"/>
    <w:rsid w:val="00651CCE"/>
    <w:rsid w:val="0065220A"/>
    <w:rsid w:val="00653AE7"/>
    <w:rsid w:val="00654558"/>
    <w:rsid w:val="00655D1F"/>
    <w:rsid w:val="00656BB7"/>
    <w:rsid w:val="00656E17"/>
    <w:rsid w:val="006602D5"/>
    <w:rsid w:val="006626D3"/>
    <w:rsid w:val="00662898"/>
    <w:rsid w:val="00662DE1"/>
    <w:rsid w:val="0066381E"/>
    <w:rsid w:val="0066385D"/>
    <w:rsid w:val="00667009"/>
    <w:rsid w:val="00670350"/>
    <w:rsid w:val="00670E43"/>
    <w:rsid w:val="00670F12"/>
    <w:rsid w:val="006710FE"/>
    <w:rsid w:val="006711C2"/>
    <w:rsid w:val="0067408E"/>
    <w:rsid w:val="00674F8C"/>
    <w:rsid w:val="00675387"/>
    <w:rsid w:val="0067580C"/>
    <w:rsid w:val="00675B96"/>
    <w:rsid w:val="00676815"/>
    <w:rsid w:val="00676C58"/>
    <w:rsid w:val="00677517"/>
    <w:rsid w:val="00681056"/>
    <w:rsid w:val="00683A61"/>
    <w:rsid w:val="00683F73"/>
    <w:rsid w:val="00684C12"/>
    <w:rsid w:val="00686151"/>
    <w:rsid w:val="00686BCC"/>
    <w:rsid w:val="006906B3"/>
    <w:rsid w:val="0069089B"/>
    <w:rsid w:val="00692EDB"/>
    <w:rsid w:val="00695068"/>
    <w:rsid w:val="00696AC1"/>
    <w:rsid w:val="006979DC"/>
    <w:rsid w:val="00697BE4"/>
    <w:rsid w:val="006A0F3F"/>
    <w:rsid w:val="006A27CC"/>
    <w:rsid w:val="006A30EB"/>
    <w:rsid w:val="006A4A2E"/>
    <w:rsid w:val="006A5A26"/>
    <w:rsid w:val="006A6C75"/>
    <w:rsid w:val="006A7DAE"/>
    <w:rsid w:val="006B1A48"/>
    <w:rsid w:val="006B2518"/>
    <w:rsid w:val="006B3404"/>
    <w:rsid w:val="006B346E"/>
    <w:rsid w:val="006B4253"/>
    <w:rsid w:val="006B447C"/>
    <w:rsid w:val="006B4B7E"/>
    <w:rsid w:val="006B662C"/>
    <w:rsid w:val="006B689E"/>
    <w:rsid w:val="006B7580"/>
    <w:rsid w:val="006C020B"/>
    <w:rsid w:val="006C070B"/>
    <w:rsid w:val="006C1656"/>
    <w:rsid w:val="006C2AF2"/>
    <w:rsid w:val="006C2E52"/>
    <w:rsid w:val="006C3019"/>
    <w:rsid w:val="006C30F6"/>
    <w:rsid w:val="006C36B6"/>
    <w:rsid w:val="006C50D3"/>
    <w:rsid w:val="006C566D"/>
    <w:rsid w:val="006C668B"/>
    <w:rsid w:val="006C6AC8"/>
    <w:rsid w:val="006D0F53"/>
    <w:rsid w:val="006D1FE4"/>
    <w:rsid w:val="006D22C9"/>
    <w:rsid w:val="006D4221"/>
    <w:rsid w:val="006D55A3"/>
    <w:rsid w:val="006D5A97"/>
    <w:rsid w:val="006D5E2F"/>
    <w:rsid w:val="006D62F0"/>
    <w:rsid w:val="006D73E4"/>
    <w:rsid w:val="006E151D"/>
    <w:rsid w:val="006E1A23"/>
    <w:rsid w:val="006E1AD2"/>
    <w:rsid w:val="006E27A1"/>
    <w:rsid w:val="006E2919"/>
    <w:rsid w:val="006E576A"/>
    <w:rsid w:val="006E6993"/>
    <w:rsid w:val="006E7509"/>
    <w:rsid w:val="006E7DCD"/>
    <w:rsid w:val="006F16A4"/>
    <w:rsid w:val="006F2E5C"/>
    <w:rsid w:val="006F3735"/>
    <w:rsid w:val="006F3967"/>
    <w:rsid w:val="006F3B2B"/>
    <w:rsid w:val="006F3FA2"/>
    <w:rsid w:val="006F49E9"/>
    <w:rsid w:val="006F77A2"/>
    <w:rsid w:val="006F7EF7"/>
    <w:rsid w:val="007001E4"/>
    <w:rsid w:val="00700D74"/>
    <w:rsid w:val="00702DFF"/>
    <w:rsid w:val="00703E9E"/>
    <w:rsid w:val="007053F8"/>
    <w:rsid w:val="007060D3"/>
    <w:rsid w:val="00706F82"/>
    <w:rsid w:val="007070A3"/>
    <w:rsid w:val="007102D7"/>
    <w:rsid w:val="00710ADB"/>
    <w:rsid w:val="00711F1D"/>
    <w:rsid w:val="00711FE1"/>
    <w:rsid w:val="0071219D"/>
    <w:rsid w:val="00713206"/>
    <w:rsid w:val="00717E25"/>
    <w:rsid w:val="00721296"/>
    <w:rsid w:val="007215A6"/>
    <w:rsid w:val="007220BA"/>
    <w:rsid w:val="00722940"/>
    <w:rsid w:val="00723A50"/>
    <w:rsid w:val="00723D4B"/>
    <w:rsid w:val="00723E81"/>
    <w:rsid w:val="00725C7A"/>
    <w:rsid w:val="00725ECE"/>
    <w:rsid w:val="007270D1"/>
    <w:rsid w:val="007278B3"/>
    <w:rsid w:val="00730EA8"/>
    <w:rsid w:val="00730EAA"/>
    <w:rsid w:val="0073255A"/>
    <w:rsid w:val="0073302B"/>
    <w:rsid w:val="007333F8"/>
    <w:rsid w:val="00734E41"/>
    <w:rsid w:val="007352E5"/>
    <w:rsid w:val="00735E84"/>
    <w:rsid w:val="00737C32"/>
    <w:rsid w:val="00740314"/>
    <w:rsid w:val="0074082B"/>
    <w:rsid w:val="00741ADD"/>
    <w:rsid w:val="00741B09"/>
    <w:rsid w:val="0074203F"/>
    <w:rsid w:val="00742B04"/>
    <w:rsid w:val="00742F3D"/>
    <w:rsid w:val="00743924"/>
    <w:rsid w:val="00745A7D"/>
    <w:rsid w:val="007460A0"/>
    <w:rsid w:val="0074626B"/>
    <w:rsid w:val="007471E8"/>
    <w:rsid w:val="00750CD7"/>
    <w:rsid w:val="00751D77"/>
    <w:rsid w:val="00753931"/>
    <w:rsid w:val="00754193"/>
    <w:rsid w:val="00755668"/>
    <w:rsid w:val="00755C48"/>
    <w:rsid w:val="007572E0"/>
    <w:rsid w:val="0076012B"/>
    <w:rsid w:val="007605CD"/>
    <w:rsid w:val="007637B5"/>
    <w:rsid w:val="007637DA"/>
    <w:rsid w:val="00763947"/>
    <w:rsid w:val="00763D0F"/>
    <w:rsid w:val="00765A0D"/>
    <w:rsid w:val="00765ECA"/>
    <w:rsid w:val="0076608D"/>
    <w:rsid w:val="007664BD"/>
    <w:rsid w:val="00766D4F"/>
    <w:rsid w:val="00770023"/>
    <w:rsid w:val="00771FBE"/>
    <w:rsid w:val="00772031"/>
    <w:rsid w:val="00773E9A"/>
    <w:rsid w:val="0077425C"/>
    <w:rsid w:val="007751A4"/>
    <w:rsid w:val="00777659"/>
    <w:rsid w:val="00782068"/>
    <w:rsid w:val="007826A2"/>
    <w:rsid w:val="00782CEF"/>
    <w:rsid w:val="00782FDB"/>
    <w:rsid w:val="00783D63"/>
    <w:rsid w:val="0078467D"/>
    <w:rsid w:val="00785747"/>
    <w:rsid w:val="00785959"/>
    <w:rsid w:val="0078597E"/>
    <w:rsid w:val="0078658B"/>
    <w:rsid w:val="007877E1"/>
    <w:rsid w:val="00791877"/>
    <w:rsid w:val="00792AB8"/>
    <w:rsid w:val="00793141"/>
    <w:rsid w:val="0079359E"/>
    <w:rsid w:val="007936F0"/>
    <w:rsid w:val="0079675B"/>
    <w:rsid w:val="00797D5C"/>
    <w:rsid w:val="007A0AF0"/>
    <w:rsid w:val="007A1507"/>
    <w:rsid w:val="007A4756"/>
    <w:rsid w:val="007A554B"/>
    <w:rsid w:val="007A5CB0"/>
    <w:rsid w:val="007A6216"/>
    <w:rsid w:val="007A765A"/>
    <w:rsid w:val="007B00C8"/>
    <w:rsid w:val="007B1BD7"/>
    <w:rsid w:val="007B2F37"/>
    <w:rsid w:val="007B3DC3"/>
    <w:rsid w:val="007B431F"/>
    <w:rsid w:val="007B4365"/>
    <w:rsid w:val="007B4DA5"/>
    <w:rsid w:val="007B5429"/>
    <w:rsid w:val="007B782A"/>
    <w:rsid w:val="007C104F"/>
    <w:rsid w:val="007C235B"/>
    <w:rsid w:val="007C38CE"/>
    <w:rsid w:val="007C3A4E"/>
    <w:rsid w:val="007C4382"/>
    <w:rsid w:val="007C4F54"/>
    <w:rsid w:val="007C513F"/>
    <w:rsid w:val="007C5A43"/>
    <w:rsid w:val="007C6E20"/>
    <w:rsid w:val="007D0801"/>
    <w:rsid w:val="007D08DC"/>
    <w:rsid w:val="007D2667"/>
    <w:rsid w:val="007D339B"/>
    <w:rsid w:val="007D3B07"/>
    <w:rsid w:val="007D3DC6"/>
    <w:rsid w:val="007D5081"/>
    <w:rsid w:val="007D570B"/>
    <w:rsid w:val="007D6378"/>
    <w:rsid w:val="007D712E"/>
    <w:rsid w:val="007D790A"/>
    <w:rsid w:val="007E01E2"/>
    <w:rsid w:val="007E0558"/>
    <w:rsid w:val="007E15DC"/>
    <w:rsid w:val="007E164C"/>
    <w:rsid w:val="007E362B"/>
    <w:rsid w:val="007E4274"/>
    <w:rsid w:val="007E4296"/>
    <w:rsid w:val="007E4BA2"/>
    <w:rsid w:val="007E55B8"/>
    <w:rsid w:val="007E5797"/>
    <w:rsid w:val="007E5E0A"/>
    <w:rsid w:val="007E64DC"/>
    <w:rsid w:val="007E7417"/>
    <w:rsid w:val="007F014D"/>
    <w:rsid w:val="007F1942"/>
    <w:rsid w:val="007F1B71"/>
    <w:rsid w:val="007F3A71"/>
    <w:rsid w:val="007F419D"/>
    <w:rsid w:val="007F42EA"/>
    <w:rsid w:val="007F50C1"/>
    <w:rsid w:val="007F5A63"/>
    <w:rsid w:val="007F5C29"/>
    <w:rsid w:val="007F7AEF"/>
    <w:rsid w:val="00800B42"/>
    <w:rsid w:val="00801C3C"/>
    <w:rsid w:val="00802670"/>
    <w:rsid w:val="00802740"/>
    <w:rsid w:val="00804E5A"/>
    <w:rsid w:val="00806450"/>
    <w:rsid w:val="00807687"/>
    <w:rsid w:val="0081211A"/>
    <w:rsid w:val="0081391E"/>
    <w:rsid w:val="00814C22"/>
    <w:rsid w:val="0081687F"/>
    <w:rsid w:val="00816CEA"/>
    <w:rsid w:val="0082161D"/>
    <w:rsid w:val="008224C1"/>
    <w:rsid w:val="0082338D"/>
    <w:rsid w:val="008242DD"/>
    <w:rsid w:val="00824A2F"/>
    <w:rsid w:val="00831020"/>
    <w:rsid w:val="008318CB"/>
    <w:rsid w:val="00831B38"/>
    <w:rsid w:val="008335E8"/>
    <w:rsid w:val="00835CA5"/>
    <w:rsid w:val="00836426"/>
    <w:rsid w:val="00836805"/>
    <w:rsid w:val="008369AB"/>
    <w:rsid w:val="008410B8"/>
    <w:rsid w:val="0084144C"/>
    <w:rsid w:val="00841AB2"/>
    <w:rsid w:val="008425D7"/>
    <w:rsid w:val="00842AD2"/>
    <w:rsid w:val="00843FB8"/>
    <w:rsid w:val="00846032"/>
    <w:rsid w:val="0084691D"/>
    <w:rsid w:val="0084691E"/>
    <w:rsid w:val="00846C59"/>
    <w:rsid w:val="00846EC6"/>
    <w:rsid w:val="00847A03"/>
    <w:rsid w:val="0085072D"/>
    <w:rsid w:val="00852771"/>
    <w:rsid w:val="00852B38"/>
    <w:rsid w:val="00852EC7"/>
    <w:rsid w:val="00852EF3"/>
    <w:rsid w:val="00853BF1"/>
    <w:rsid w:val="00854BB7"/>
    <w:rsid w:val="008552FA"/>
    <w:rsid w:val="00855C45"/>
    <w:rsid w:val="00855CF3"/>
    <w:rsid w:val="00857A2C"/>
    <w:rsid w:val="00861DC2"/>
    <w:rsid w:val="0086588E"/>
    <w:rsid w:val="008658B2"/>
    <w:rsid w:val="00867C0C"/>
    <w:rsid w:val="00870E3C"/>
    <w:rsid w:val="00871D57"/>
    <w:rsid w:val="0087445A"/>
    <w:rsid w:val="00875214"/>
    <w:rsid w:val="0087613D"/>
    <w:rsid w:val="008768D2"/>
    <w:rsid w:val="008776DC"/>
    <w:rsid w:val="00877E59"/>
    <w:rsid w:val="0088064D"/>
    <w:rsid w:val="00882240"/>
    <w:rsid w:val="00884033"/>
    <w:rsid w:val="008840DF"/>
    <w:rsid w:val="008846DC"/>
    <w:rsid w:val="00884A61"/>
    <w:rsid w:val="00884BB7"/>
    <w:rsid w:val="008855CB"/>
    <w:rsid w:val="00887251"/>
    <w:rsid w:val="008901E6"/>
    <w:rsid w:val="00891F7C"/>
    <w:rsid w:val="00892BE5"/>
    <w:rsid w:val="00894C1C"/>
    <w:rsid w:val="00896DD4"/>
    <w:rsid w:val="008971FE"/>
    <w:rsid w:val="008A2564"/>
    <w:rsid w:val="008A2B08"/>
    <w:rsid w:val="008A2E9E"/>
    <w:rsid w:val="008A330F"/>
    <w:rsid w:val="008A37E7"/>
    <w:rsid w:val="008A4794"/>
    <w:rsid w:val="008A5131"/>
    <w:rsid w:val="008A54EB"/>
    <w:rsid w:val="008A5ABA"/>
    <w:rsid w:val="008A5FF5"/>
    <w:rsid w:val="008A6B3A"/>
    <w:rsid w:val="008A76D2"/>
    <w:rsid w:val="008A7783"/>
    <w:rsid w:val="008A7CCC"/>
    <w:rsid w:val="008B1599"/>
    <w:rsid w:val="008B1DF9"/>
    <w:rsid w:val="008B1F0D"/>
    <w:rsid w:val="008B220D"/>
    <w:rsid w:val="008B6012"/>
    <w:rsid w:val="008B6EE1"/>
    <w:rsid w:val="008B745A"/>
    <w:rsid w:val="008C0250"/>
    <w:rsid w:val="008C0DBA"/>
    <w:rsid w:val="008C19E4"/>
    <w:rsid w:val="008C2089"/>
    <w:rsid w:val="008C2A92"/>
    <w:rsid w:val="008C5B1A"/>
    <w:rsid w:val="008D0D92"/>
    <w:rsid w:val="008D1220"/>
    <w:rsid w:val="008D3997"/>
    <w:rsid w:val="008D625F"/>
    <w:rsid w:val="008D644F"/>
    <w:rsid w:val="008D74A5"/>
    <w:rsid w:val="008E058D"/>
    <w:rsid w:val="008E0C13"/>
    <w:rsid w:val="008E1629"/>
    <w:rsid w:val="008E1739"/>
    <w:rsid w:val="008E2038"/>
    <w:rsid w:val="008E2E1A"/>
    <w:rsid w:val="008E370C"/>
    <w:rsid w:val="008E6A79"/>
    <w:rsid w:val="008E6EAD"/>
    <w:rsid w:val="008E718F"/>
    <w:rsid w:val="008E787E"/>
    <w:rsid w:val="008E7D82"/>
    <w:rsid w:val="008E7F15"/>
    <w:rsid w:val="008F101D"/>
    <w:rsid w:val="008F208E"/>
    <w:rsid w:val="008F29CD"/>
    <w:rsid w:val="008F2F18"/>
    <w:rsid w:val="008F495F"/>
    <w:rsid w:val="008F5762"/>
    <w:rsid w:val="00901697"/>
    <w:rsid w:val="009053D6"/>
    <w:rsid w:val="0091055F"/>
    <w:rsid w:val="00910BC4"/>
    <w:rsid w:val="00911107"/>
    <w:rsid w:val="00913493"/>
    <w:rsid w:val="009145FF"/>
    <w:rsid w:val="009154B0"/>
    <w:rsid w:val="009158EA"/>
    <w:rsid w:val="00915B95"/>
    <w:rsid w:val="00916385"/>
    <w:rsid w:val="00916674"/>
    <w:rsid w:val="00917577"/>
    <w:rsid w:val="009179C8"/>
    <w:rsid w:val="009213BA"/>
    <w:rsid w:val="00921E53"/>
    <w:rsid w:val="00923C4E"/>
    <w:rsid w:val="00924D23"/>
    <w:rsid w:val="009252D7"/>
    <w:rsid w:val="00926B55"/>
    <w:rsid w:val="00927CD2"/>
    <w:rsid w:val="00931009"/>
    <w:rsid w:val="00931C24"/>
    <w:rsid w:val="00934037"/>
    <w:rsid w:val="009345AA"/>
    <w:rsid w:val="0093474D"/>
    <w:rsid w:val="009348BE"/>
    <w:rsid w:val="00934E84"/>
    <w:rsid w:val="009352F8"/>
    <w:rsid w:val="00935C14"/>
    <w:rsid w:val="00935F0D"/>
    <w:rsid w:val="009360D8"/>
    <w:rsid w:val="00936BEC"/>
    <w:rsid w:val="009373CB"/>
    <w:rsid w:val="00937866"/>
    <w:rsid w:val="00937C40"/>
    <w:rsid w:val="00937FA9"/>
    <w:rsid w:val="00940537"/>
    <w:rsid w:val="0094151D"/>
    <w:rsid w:val="00943E20"/>
    <w:rsid w:val="00946522"/>
    <w:rsid w:val="00946874"/>
    <w:rsid w:val="009478EB"/>
    <w:rsid w:val="00953FB1"/>
    <w:rsid w:val="009547F8"/>
    <w:rsid w:val="00954B4D"/>
    <w:rsid w:val="00955A68"/>
    <w:rsid w:val="00956478"/>
    <w:rsid w:val="0095705F"/>
    <w:rsid w:val="00960FFD"/>
    <w:rsid w:val="00961046"/>
    <w:rsid w:val="00963DDC"/>
    <w:rsid w:val="0096718A"/>
    <w:rsid w:val="00970E01"/>
    <w:rsid w:val="00971635"/>
    <w:rsid w:val="00975875"/>
    <w:rsid w:val="00975D3D"/>
    <w:rsid w:val="00976444"/>
    <w:rsid w:val="00976A56"/>
    <w:rsid w:val="009771FA"/>
    <w:rsid w:val="009810C1"/>
    <w:rsid w:val="00981F58"/>
    <w:rsid w:val="00983118"/>
    <w:rsid w:val="00983297"/>
    <w:rsid w:val="0098476B"/>
    <w:rsid w:val="00985166"/>
    <w:rsid w:val="00985422"/>
    <w:rsid w:val="0098652C"/>
    <w:rsid w:val="00986FB9"/>
    <w:rsid w:val="00990417"/>
    <w:rsid w:val="00990A6D"/>
    <w:rsid w:val="00990B5F"/>
    <w:rsid w:val="00990C71"/>
    <w:rsid w:val="00992536"/>
    <w:rsid w:val="0099287A"/>
    <w:rsid w:val="00994D79"/>
    <w:rsid w:val="00995472"/>
    <w:rsid w:val="00995BBC"/>
    <w:rsid w:val="009961D4"/>
    <w:rsid w:val="00996E17"/>
    <w:rsid w:val="0099700C"/>
    <w:rsid w:val="009A3E35"/>
    <w:rsid w:val="009A4467"/>
    <w:rsid w:val="009A46CA"/>
    <w:rsid w:val="009A48E1"/>
    <w:rsid w:val="009A49DE"/>
    <w:rsid w:val="009A7EA5"/>
    <w:rsid w:val="009B1162"/>
    <w:rsid w:val="009B1C62"/>
    <w:rsid w:val="009B1CE5"/>
    <w:rsid w:val="009B25BD"/>
    <w:rsid w:val="009B2D58"/>
    <w:rsid w:val="009B357A"/>
    <w:rsid w:val="009B431D"/>
    <w:rsid w:val="009B61F1"/>
    <w:rsid w:val="009B79AD"/>
    <w:rsid w:val="009C1180"/>
    <w:rsid w:val="009C154C"/>
    <w:rsid w:val="009C165F"/>
    <w:rsid w:val="009C1A32"/>
    <w:rsid w:val="009C1B90"/>
    <w:rsid w:val="009C3D95"/>
    <w:rsid w:val="009C60C3"/>
    <w:rsid w:val="009C796D"/>
    <w:rsid w:val="009D05F6"/>
    <w:rsid w:val="009D2172"/>
    <w:rsid w:val="009D2C7F"/>
    <w:rsid w:val="009D3DEC"/>
    <w:rsid w:val="009D48BA"/>
    <w:rsid w:val="009D4F50"/>
    <w:rsid w:val="009D51E0"/>
    <w:rsid w:val="009D604C"/>
    <w:rsid w:val="009D71DB"/>
    <w:rsid w:val="009D78A8"/>
    <w:rsid w:val="009E143C"/>
    <w:rsid w:val="009E1E6A"/>
    <w:rsid w:val="009E29BA"/>
    <w:rsid w:val="009E422D"/>
    <w:rsid w:val="009E4E9B"/>
    <w:rsid w:val="009E776E"/>
    <w:rsid w:val="009F0B7B"/>
    <w:rsid w:val="009F0C12"/>
    <w:rsid w:val="009F55A5"/>
    <w:rsid w:val="009F655E"/>
    <w:rsid w:val="009F6771"/>
    <w:rsid w:val="009F6CB3"/>
    <w:rsid w:val="009F6FB7"/>
    <w:rsid w:val="00A00241"/>
    <w:rsid w:val="00A005F7"/>
    <w:rsid w:val="00A010EF"/>
    <w:rsid w:val="00A01DAC"/>
    <w:rsid w:val="00A02282"/>
    <w:rsid w:val="00A0238D"/>
    <w:rsid w:val="00A0250F"/>
    <w:rsid w:val="00A02B20"/>
    <w:rsid w:val="00A02BA6"/>
    <w:rsid w:val="00A02DEF"/>
    <w:rsid w:val="00A04722"/>
    <w:rsid w:val="00A04B3D"/>
    <w:rsid w:val="00A04DC6"/>
    <w:rsid w:val="00A04E5F"/>
    <w:rsid w:val="00A0503C"/>
    <w:rsid w:val="00A06489"/>
    <w:rsid w:val="00A0689B"/>
    <w:rsid w:val="00A07CB0"/>
    <w:rsid w:val="00A100BB"/>
    <w:rsid w:val="00A1159C"/>
    <w:rsid w:val="00A11BF6"/>
    <w:rsid w:val="00A12124"/>
    <w:rsid w:val="00A1261C"/>
    <w:rsid w:val="00A12EEA"/>
    <w:rsid w:val="00A15365"/>
    <w:rsid w:val="00A15975"/>
    <w:rsid w:val="00A15C2F"/>
    <w:rsid w:val="00A16F60"/>
    <w:rsid w:val="00A17371"/>
    <w:rsid w:val="00A20BEA"/>
    <w:rsid w:val="00A20CC6"/>
    <w:rsid w:val="00A2112A"/>
    <w:rsid w:val="00A21CFB"/>
    <w:rsid w:val="00A22EAD"/>
    <w:rsid w:val="00A2480A"/>
    <w:rsid w:val="00A24D62"/>
    <w:rsid w:val="00A26D66"/>
    <w:rsid w:val="00A27901"/>
    <w:rsid w:val="00A27910"/>
    <w:rsid w:val="00A27C48"/>
    <w:rsid w:val="00A30F48"/>
    <w:rsid w:val="00A313B2"/>
    <w:rsid w:val="00A3158D"/>
    <w:rsid w:val="00A31768"/>
    <w:rsid w:val="00A31A27"/>
    <w:rsid w:val="00A347CE"/>
    <w:rsid w:val="00A34A26"/>
    <w:rsid w:val="00A34F3F"/>
    <w:rsid w:val="00A35EC1"/>
    <w:rsid w:val="00A37C8A"/>
    <w:rsid w:val="00A404DB"/>
    <w:rsid w:val="00A40C29"/>
    <w:rsid w:val="00A40EE4"/>
    <w:rsid w:val="00A4209A"/>
    <w:rsid w:val="00A43564"/>
    <w:rsid w:val="00A4390E"/>
    <w:rsid w:val="00A43BE7"/>
    <w:rsid w:val="00A4638B"/>
    <w:rsid w:val="00A4649D"/>
    <w:rsid w:val="00A47517"/>
    <w:rsid w:val="00A504BF"/>
    <w:rsid w:val="00A514A3"/>
    <w:rsid w:val="00A51A2D"/>
    <w:rsid w:val="00A523C4"/>
    <w:rsid w:val="00A52FA0"/>
    <w:rsid w:val="00A533FE"/>
    <w:rsid w:val="00A53EB5"/>
    <w:rsid w:val="00A54264"/>
    <w:rsid w:val="00A54EE1"/>
    <w:rsid w:val="00A5656E"/>
    <w:rsid w:val="00A56C57"/>
    <w:rsid w:val="00A56CD3"/>
    <w:rsid w:val="00A56F78"/>
    <w:rsid w:val="00A57F48"/>
    <w:rsid w:val="00A60741"/>
    <w:rsid w:val="00A60A1E"/>
    <w:rsid w:val="00A6236F"/>
    <w:rsid w:val="00A633E2"/>
    <w:rsid w:val="00A639E7"/>
    <w:rsid w:val="00A63FFC"/>
    <w:rsid w:val="00A64D47"/>
    <w:rsid w:val="00A65C09"/>
    <w:rsid w:val="00A66F23"/>
    <w:rsid w:val="00A6770A"/>
    <w:rsid w:val="00A712E1"/>
    <w:rsid w:val="00A71DD8"/>
    <w:rsid w:val="00A72460"/>
    <w:rsid w:val="00A739D7"/>
    <w:rsid w:val="00A7503D"/>
    <w:rsid w:val="00A763D2"/>
    <w:rsid w:val="00A77C0F"/>
    <w:rsid w:val="00A80D30"/>
    <w:rsid w:val="00A81656"/>
    <w:rsid w:val="00A81816"/>
    <w:rsid w:val="00A81A13"/>
    <w:rsid w:val="00A823E8"/>
    <w:rsid w:val="00A83972"/>
    <w:rsid w:val="00A84043"/>
    <w:rsid w:val="00A8473D"/>
    <w:rsid w:val="00A84C48"/>
    <w:rsid w:val="00A851B4"/>
    <w:rsid w:val="00A85787"/>
    <w:rsid w:val="00A85897"/>
    <w:rsid w:val="00A86FFC"/>
    <w:rsid w:val="00A876F8"/>
    <w:rsid w:val="00A9050B"/>
    <w:rsid w:val="00A921C9"/>
    <w:rsid w:val="00A92654"/>
    <w:rsid w:val="00A92E48"/>
    <w:rsid w:val="00A935D7"/>
    <w:rsid w:val="00A93844"/>
    <w:rsid w:val="00A93F8A"/>
    <w:rsid w:val="00A9426E"/>
    <w:rsid w:val="00A94554"/>
    <w:rsid w:val="00A947D8"/>
    <w:rsid w:val="00A95F56"/>
    <w:rsid w:val="00A96E3F"/>
    <w:rsid w:val="00AA12D6"/>
    <w:rsid w:val="00AA1947"/>
    <w:rsid w:val="00AA2AFA"/>
    <w:rsid w:val="00AA2E96"/>
    <w:rsid w:val="00AA30D0"/>
    <w:rsid w:val="00AA525C"/>
    <w:rsid w:val="00AA59C9"/>
    <w:rsid w:val="00AA6236"/>
    <w:rsid w:val="00AA674A"/>
    <w:rsid w:val="00AA6FC6"/>
    <w:rsid w:val="00AA73D1"/>
    <w:rsid w:val="00AA7BCB"/>
    <w:rsid w:val="00AB017E"/>
    <w:rsid w:val="00AB0347"/>
    <w:rsid w:val="00AB0FD8"/>
    <w:rsid w:val="00AB10DC"/>
    <w:rsid w:val="00AB19BF"/>
    <w:rsid w:val="00AB3220"/>
    <w:rsid w:val="00AB32D9"/>
    <w:rsid w:val="00AB39B4"/>
    <w:rsid w:val="00AB4FB3"/>
    <w:rsid w:val="00AB5EE4"/>
    <w:rsid w:val="00AB7156"/>
    <w:rsid w:val="00AC2C1E"/>
    <w:rsid w:val="00AC3371"/>
    <w:rsid w:val="00AC4B36"/>
    <w:rsid w:val="00AC5566"/>
    <w:rsid w:val="00AC55BF"/>
    <w:rsid w:val="00AC5E8C"/>
    <w:rsid w:val="00AC7C34"/>
    <w:rsid w:val="00AC7C3E"/>
    <w:rsid w:val="00AD00E8"/>
    <w:rsid w:val="00AD044B"/>
    <w:rsid w:val="00AD0876"/>
    <w:rsid w:val="00AD1858"/>
    <w:rsid w:val="00AD27D6"/>
    <w:rsid w:val="00AD2B63"/>
    <w:rsid w:val="00AD51E8"/>
    <w:rsid w:val="00AD7072"/>
    <w:rsid w:val="00AE0653"/>
    <w:rsid w:val="00AE08F6"/>
    <w:rsid w:val="00AE120A"/>
    <w:rsid w:val="00AE13E6"/>
    <w:rsid w:val="00AE1800"/>
    <w:rsid w:val="00AE2434"/>
    <w:rsid w:val="00AE24AF"/>
    <w:rsid w:val="00AE39B6"/>
    <w:rsid w:val="00AE40A3"/>
    <w:rsid w:val="00AE48FD"/>
    <w:rsid w:val="00AE5782"/>
    <w:rsid w:val="00AE5AD3"/>
    <w:rsid w:val="00AE5F53"/>
    <w:rsid w:val="00AE7AFD"/>
    <w:rsid w:val="00AE7EA2"/>
    <w:rsid w:val="00AF0013"/>
    <w:rsid w:val="00AF11B6"/>
    <w:rsid w:val="00AF1D78"/>
    <w:rsid w:val="00AF2494"/>
    <w:rsid w:val="00AF3F7A"/>
    <w:rsid w:val="00AF3FDB"/>
    <w:rsid w:val="00AF3FEF"/>
    <w:rsid w:val="00AF4A71"/>
    <w:rsid w:val="00AF4BD2"/>
    <w:rsid w:val="00AF71CA"/>
    <w:rsid w:val="00AF74F8"/>
    <w:rsid w:val="00AF782C"/>
    <w:rsid w:val="00B001E9"/>
    <w:rsid w:val="00B0057C"/>
    <w:rsid w:val="00B0090A"/>
    <w:rsid w:val="00B0113A"/>
    <w:rsid w:val="00B01D02"/>
    <w:rsid w:val="00B0257D"/>
    <w:rsid w:val="00B029C7"/>
    <w:rsid w:val="00B02C7B"/>
    <w:rsid w:val="00B0324C"/>
    <w:rsid w:val="00B04218"/>
    <w:rsid w:val="00B04693"/>
    <w:rsid w:val="00B066E0"/>
    <w:rsid w:val="00B074E5"/>
    <w:rsid w:val="00B124DA"/>
    <w:rsid w:val="00B14940"/>
    <w:rsid w:val="00B156F4"/>
    <w:rsid w:val="00B157BE"/>
    <w:rsid w:val="00B17E76"/>
    <w:rsid w:val="00B2036E"/>
    <w:rsid w:val="00B2095B"/>
    <w:rsid w:val="00B2125B"/>
    <w:rsid w:val="00B21E87"/>
    <w:rsid w:val="00B23849"/>
    <w:rsid w:val="00B23ABA"/>
    <w:rsid w:val="00B23D30"/>
    <w:rsid w:val="00B23E2D"/>
    <w:rsid w:val="00B24EB6"/>
    <w:rsid w:val="00B258B2"/>
    <w:rsid w:val="00B2658E"/>
    <w:rsid w:val="00B269C8"/>
    <w:rsid w:val="00B26F7B"/>
    <w:rsid w:val="00B32181"/>
    <w:rsid w:val="00B326D4"/>
    <w:rsid w:val="00B34368"/>
    <w:rsid w:val="00B36540"/>
    <w:rsid w:val="00B36CD2"/>
    <w:rsid w:val="00B370C9"/>
    <w:rsid w:val="00B372C1"/>
    <w:rsid w:val="00B37665"/>
    <w:rsid w:val="00B401DF"/>
    <w:rsid w:val="00B40A65"/>
    <w:rsid w:val="00B41127"/>
    <w:rsid w:val="00B43415"/>
    <w:rsid w:val="00B43773"/>
    <w:rsid w:val="00B454EF"/>
    <w:rsid w:val="00B46298"/>
    <w:rsid w:val="00B47943"/>
    <w:rsid w:val="00B520AE"/>
    <w:rsid w:val="00B52467"/>
    <w:rsid w:val="00B567D0"/>
    <w:rsid w:val="00B57074"/>
    <w:rsid w:val="00B579C9"/>
    <w:rsid w:val="00B6046B"/>
    <w:rsid w:val="00B616C2"/>
    <w:rsid w:val="00B61DDA"/>
    <w:rsid w:val="00B621EC"/>
    <w:rsid w:val="00B62AAE"/>
    <w:rsid w:val="00B638F9"/>
    <w:rsid w:val="00B65411"/>
    <w:rsid w:val="00B65493"/>
    <w:rsid w:val="00B7047A"/>
    <w:rsid w:val="00B704A8"/>
    <w:rsid w:val="00B7263A"/>
    <w:rsid w:val="00B72A9F"/>
    <w:rsid w:val="00B7415F"/>
    <w:rsid w:val="00B75CB7"/>
    <w:rsid w:val="00B76036"/>
    <w:rsid w:val="00B77C67"/>
    <w:rsid w:val="00B80A6C"/>
    <w:rsid w:val="00B80EA0"/>
    <w:rsid w:val="00B816F9"/>
    <w:rsid w:val="00B8339B"/>
    <w:rsid w:val="00B83B8A"/>
    <w:rsid w:val="00B848C7"/>
    <w:rsid w:val="00B85958"/>
    <w:rsid w:val="00B85C02"/>
    <w:rsid w:val="00B86AA8"/>
    <w:rsid w:val="00B87C1B"/>
    <w:rsid w:val="00B90F81"/>
    <w:rsid w:val="00B91863"/>
    <w:rsid w:val="00B91FD7"/>
    <w:rsid w:val="00B92671"/>
    <w:rsid w:val="00B9279D"/>
    <w:rsid w:val="00B92F24"/>
    <w:rsid w:val="00B93AD7"/>
    <w:rsid w:val="00B93F72"/>
    <w:rsid w:val="00B93F91"/>
    <w:rsid w:val="00B948F4"/>
    <w:rsid w:val="00B9566E"/>
    <w:rsid w:val="00B95A7E"/>
    <w:rsid w:val="00B95BF8"/>
    <w:rsid w:val="00B96DC0"/>
    <w:rsid w:val="00B96FA2"/>
    <w:rsid w:val="00B97E80"/>
    <w:rsid w:val="00BA017F"/>
    <w:rsid w:val="00BA3201"/>
    <w:rsid w:val="00BA3661"/>
    <w:rsid w:val="00BA55C9"/>
    <w:rsid w:val="00BA5D0C"/>
    <w:rsid w:val="00BA6070"/>
    <w:rsid w:val="00BA7158"/>
    <w:rsid w:val="00BA755F"/>
    <w:rsid w:val="00BB0C35"/>
    <w:rsid w:val="00BB145C"/>
    <w:rsid w:val="00BB2AFB"/>
    <w:rsid w:val="00BB2DD6"/>
    <w:rsid w:val="00BB3E3A"/>
    <w:rsid w:val="00BB4E24"/>
    <w:rsid w:val="00BC0789"/>
    <w:rsid w:val="00BC1CF0"/>
    <w:rsid w:val="00BC2C44"/>
    <w:rsid w:val="00BC32B9"/>
    <w:rsid w:val="00BC363D"/>
    <w:rsid w:val="00BC559F"/>
    <w:rsid w:val="00BC65E2"/>
    <w:rsid w:val="00BC68DE"/>
    <w:rsid w:val="00BC77A6"/>
    <w:rsid w:val="00BD008D"/>
    <w:rsid w:val="00BD402E"/>
    <w:rsid w:val="00BD456A"/>
    <w:rsid w:val="00BD56E3"/>
    <w:rsid w:val="00BD6334"/>
    <w:rsid w:val="00BD7EAB"/>
    <w:rsid w:val="00BE0683"/>
    <w:rsid w:val="00BE08F7"/>
    <w:rsid w:val="00BE0FFE"/>
    <w:rsid w:val="00BE20F2"/>
    <w:rsid w:val="00BE2AB9"/>
    <w:rsid w:val="00BE3894"/>
    <w:rsid w:val="00BE5020"/>
    <w:rsid w:val="00BE6ECC"/>
    <w:rsid w:val="00BE6F1C"/>
    <w:rsid w:val="00BE71E3"/>
    <w:rsid w:val="00BE7F20"/>
    <w:rsid w:val="00BF02D5"/>
    <w:rsid w:val="00BF0AFD"/>
    <w:rsid w:val="00BF15B3"/>
    <w:rsid w:val="00BF15F6"/>
    <w:rsid w:val="00BF192F"/>
    <w:rsid w:val="00BF257A"/>
    <w:rsid w:val="00BF4FCA"/>
    <w:rsid w:val="00BF523E"/>
    <w:rsid w:val="00C004A5"/>
    <w:rsid w:val="00C00590"/>
    <w:rsid w:val="00C01A81"/>
    <w:rsid w:val="00C0238E"/>
    <w:rsid w:val="00C02BBE"/>
    <w:rsid w:val="00C031D6"/>
    <w:rsid w:val="00C04B14"/>
    <w:rsid w:val="00C04CC0"/>
    <w:rsid w:val="00C05CFB"/>
    <w:rsid w:val="00C062EE"/>
    <w:rsid w:val="00C10C47"/>
    <w:rsid w:val="00C113BB"/>
    <w:rsid w:val="00C1181D"/>
    <w:rsid w:val="00C11CF7"/>
    <w:rsid w:val="00C12FA6"/>
    <w:rsid w:val="00C147D6"/>
    <w:rsid w:val="00C14864"/>
    <w:rsid w:val="00C157F7"/>
    <w:rsid w:val="00C16C8B"/>
    <w:rsid w:val="00C16FC2"/>
    <w:rsid w:val="00C17416"/>
    <w:rsid w:val="00C17BD3"/>
    <w:rsid w:val="00C17F85"/>
    <w:rsid w:val="00C20792"/>
    <w:rsid w:val="00C20A7D"/>
    <w:rsid w:val="00C20DD3"/>
    <w:rsid w:val="00C21B3B"/>
    <w:rsid w:val="00C24C18"/>
    <w:rsid w:val="00C2597F"/>
    <w:rsid w:val="00C25C57"/>
    <w:rsid w:val="00C26011"/>
    <w:rsid w:val="00C27192"/>
    <w:rsid w:val="00C27A65"/>
    <w:rsid w:val="00C3203B"/>
    <w:rsid w:val="00C32424"/>
    <w:rsid w:val="00C33282"/>
    <w:rsid w:val="00C333E0"/>
    <w:rsid w:val="00C3461F"/>
    <w:rsid w:val="00C35ED2"/>
    <w:rsid w:val="00C36963"/>
    <w:rsid w:val="00C372A6"/>
    <w:rsid w:val="00C40998"/>
    <w:rsid w:val="00C415BE"/>
    <w:rsid w:val="00C451F6"/>
    <w:rsid w:val="00C4591F"/>
    <w:rsid w:val="00C46F14"/>
    <w:rsid w:val="00C47338"/>
    <w:rsid w:val="00C51B90"/>
    <w:rsid w:val="00C5288A"/>
    <w:rsid w:val="00C52B1B"/>
    <w:rsid w:val="00C52CFC"/>
    <w:rsid w:val="00C5337C"/>
    <w:rsid w:val="00C53527"/>
    <w:rsid w:val="00C536BC"/>
    <w:rsid w:val="00C5378E"/>
    <w:rsid w:val="00C548C3"/>
    <w:rsid w:val="00C54D03"/>
    <w:rsid w:val="00C5637C"/>
    <w:rsid w:val="00C5672E"/>
    <w:rsid w:val="00C56CBD"/>
    <w:rsid w:val="00C60F95"/>
    <w:rsid w:val="00C618B5"/>
    <w:rsid w:val="00C62483"/>
    <w:rsid w:val="00C652DC"/>
    <w:rsid w:val="00C657D5"/>
    <w:rsid w:val="00C661A3"/>
    <w:rsid w:val="00C66C4C"/>
    <w:rsid w:val="00C67CFC"/>
    <w:rsid w:val="00C67DC5"/>
    <w:rsid w:val="00C70A83"/>
    <w:rsid w:val="00C70E37"/>
    <w:rsid w:val="00C71F0C"/>
    <w:rsid w:val="00C72A7A"/>
    <w:rsid w:val="00C72F4A"/>
    <w:rsid w:val="00C7639D"/>
    <w:rsid w:val="00C7793A"/>
    <w:rsid w:val="00C80ED7"/>
    <w:rsid w:val="00C820B0"/>
    <w:rsid w:val="00C829E2"/>
    <w:rsid w:val="00C82ACD"/>
    <w:rsid w:val="00C8358E"/>
    <w:rsid w:val="00C8370A"/>
    <w:rsid w:val="00C84F9B"/>
    <w:rsid w:val="00C8556F"/>
    <w:rsid w:val="00C86231"/>
    <w:rsid w:val="00C86DBC"/>
    <w:rsid w:val="00C87820"/>
    <w:rsid w:val="00C902FA"/>
    <w:rsid w:val="00C906DF"/>
    <w:rsid w:val="00C908BC"/>
    <w:rsid w:val="00C91FD3"/>
    <w:rsid w:val="00C92186"/>
    <w:rsid w:val="00C93A8D"/>
    <w:rsid w:val="00C93F70"/>
    <w:rsid w:val="00C94316"/>
    <w:rsid w:val="00C9660F"/>
    <w:rsid w:val="00C96B1D"/>
    <w:rsid w:val="00C96BE4"/>
    <w:rsid w:val="00C96C41"/>
    <w:rsid w:val="00C96E95"/>
    <w:rsid w:val="00CA0410"/>
    <w:rsid w:val="00CA1F11"/>
    <w:rsid w:val="00CA330A"/>
    <w:rsid w:val="00CA51D8"/>
    <w:rsid w:val="00CA601F"/>
    <w:rsid w:val="00CA74D0"/>
    <w:rsid w:val="00CA77F6"/>
    <w:rsid w:val="00CB01CE"/>
    <w:rsid w:val="00CB121B"/>
    <w:rsid w:val="00CB25BE"/>
    <w:rsid w:val="00CB336B"/>
    <w:rsid w:val="00CB5480"/>
    <w:rsid w:val="00CB5DCA"/>
    <w:rsid w:val="00CB77E3"/>
    <w:rsid w:val="00CC0144"/>
    <w:rsid w:val="00CC2A24"/>
    <w:rsid w:val="00CC2AD0"/>
    <w:rsid w:val="00CC3E1F"/>
    <w:rsid w:val="00CC4607"/>
    <w:rsid w:val="00CC78DF"/>
    <w:rsid w:val="00CD0399"/>
    <w:rsid w:val="00CD05E0"/>
    <w:rsid w:val="00CD0703"/>
    <w:rsid w:val="00CD0959"/>
    <w:rsid w:val="00CD2643"/>
    <w:rsid w:val="00CD2BF1"/>
    <w:rsid w:val="00CD33E8"/>
    <w:rsid w:val="00CD3FED"/>
    <w:rsid w:val="00CD42DC"/>
    <w:rsid w:val="00CD5D39"/>
    <w:rsid w:val="00CD617E"/>
    <w:rsid w:val="00CD61A9"/>
    <w:rsid w:val="00CD64CB"/>
    <w:rsid w:val="00CE00EF"/>
    <w:rsid w:val="00CE1B06"/>
    <w:rsid w:val="00CE2725"/>
    <w:rsid w:val="00CE2923"/>
    <w:rsid w:val="00CE2ABF"/>
    <w:rsid w:val="00CE3196"/>
    <w:rsid w:val="00CE366C"/>
    <w:rsid w:val="00CE4F20"/>
    <w:rsid w:val="00CE6643"/>
    <w:rsid w:val="00CE7F39"/>
    <w:rsid w:val="00CF01A2"/>
    <w:rsid w:val="00CF0B02"/>
    <w:rsid w:val="00CF1678"/>
    <w:rsid w:val="00CF3D24"/>
    <w:rsid w:val="00CF4BF7"/>
    <w:rsid w:val="00CF5EE4"/>
    <w:rsid w:val="00CF60EB"/>
    <w:rsid w:val="00CF6A13"/>
    <w:rsid w:val="00CF76C6"/>
    <w:rsid w:val="00CF7AAD"/>
    <w:rsid w:val="00D000F4"/>
    <w:rsid w:val="00D009FC"/>
    <w:rsid w:val="00D00FF9"/>
    <w:rsid w:val="00D0123F"/>
    <w:rsid w:val="00D017DD"/>
    <w:rsid w:val="00D01A3A"/>
    <w:rsid w:val="00D02155"/>
    <w:rsid w:val="00D02C31"/>
    <w:rsid w:val="00D031CA"/>
    <w:rsid w:val="00D054E0"/>
    <w:rsid w:val="00D06BA2"/>
    <w:rsid w:val="00D10899"/>
    <w:rsid w:val="00D10F72"/>
    <w:rsid w:val="00D1144D"/>
    <w:rsid w:val="00D12A8D"/>
    <w:rsid w:val="00D12FA9"/>
    <w:rsid w:val="00D13972"/>
    <w:rsid w:val="00D15672"/>
    <w:rsid w:val="00D15C06"/>
    <w:rsid w:val="00D15C7D"/>
    <w:rsid w:val="00D15F42"/>
    <w:rsid w:val="00D16101"/>
    <w:rsid w:val="00D2200F"/>
    <w:rsid w:val="00D226CD"/>
    <w:rsid w:val="00D23340"/>
    <w:rsid w:val="00D238AB"/>
    <w:rsid w:val="00D24545"/>
    <w:rsid w:val="00D251DF"/>
    <w:rsid w:val="00D25865"/>
    <w:rsid w:val="00D258D0"/>
    <w:rsid w:val="00D25A03"/>
    <w:rsid w:val="00D26B46"/>
    <w:rsid w:val="00D26D16"/>
    <w:rsid w:val="00D3013C"/>
    <w:rsid w:val="00D302BB"/>
    <w:rsid w:val="00D30900"/>
    <w:rsid w:val="00D327E0"/>
    <w:rsid w:val="00D32F20"/>
    <w:rsid w:val="00D349DE"/>
    <w:rsid w:val="00D34B80"/>
    <w:rsid w:val="00D352FE"/>
    <w:rsid w:val="00D366ED"/>
    <w:rsid w:val="00D37C12"/>
    <w:rsid w:val="00D4230A"/>
    <w:rsid w:val="00D431BF"/>
    <w:rsid w:val="00D435B4"/>
    <w:rsid w:val="00D43CDB"/>
    <w:rsid w:val="00D44BB6"/>
    <w:rsid w:val="00D45DAD"/>
    <w:rsid w:val="00D477B7"/>
    <w:rsid w:val="00D47F11"/>
    <w:rsid w:val="00D50AF7"/>
    <w:rsid w:val="00D50BBD"/>
    <w:rsid w:val="00D51593"/>
    <w:rsid w:val="00D516B1"/>
    <w:rsid w:val="00D51969"/>
    <w:rsid w:val="00D51AC4"/>
    <w:rsid w:val="00D52A00"/>
    <w:rsid w:val="00D5347E"/>
    <w:rsid w:val="00D5356B"/>
    <w:rsid w:val="00D557B2"/>
    <w:rsid w:val="00D60C50"/>
    <w:rsid w:val="00D60F92"/>
    <w:rsid w:val="00D61305"/>
    <w:rsid w:val="00D61322"/>
    <w:rsid w:val="00D61B05"/>
    <w:rsid w:val="00D637E4"/>
    <w:rsid w:val="00D640BB"/>
    <w:rsid w:val="00D64992"/>
    <w:rsid w:val="00D65ADD"/>
    <w:rsid w:val="00D7003C"/>
    <w:rsid w:val="00D710BF"/>
    <w:rsid w:val="00D711F3"/>
    <w:rsid w:val="00D71A2E"/>
    <w:rsid w:val="00D71BE2"/>
    <w:rsid w:val="00D727C6"/>
    <w:rsid w:val="00D72E7E"/>
    <w:rsid w:val="00D77A2E"/>
    <w:rsid w:val="00D80E6E"/>
    <w:rsid w:val="00D81B9B"/>
    <w:rsid w:val="00D82E16"/>
    <w:rsid w:val="00D833D1"/>
    <w:rsid w:val="00D83DB0"/>
    <w:rsid w:val="00D874A5"/>
    <w:rsid w:val="00D8759A"/>
    <w:rsid w:val="00D91A4A"/>
    <w:rsid w:val="00D93147"/>
    <w:rsid w:val="00D931C9"/>
    <w:rsid w:val="00D934ED"/>
    <w:rsid w:val="00D93935"/>
    <w:rsid w:val="00D9411F"/>
    <w:rsid w:val="00D94C4A"/>
    <w:rsid w:val="00D969F8"/>
    <w:rsid w:val="00D96B67"/>
    <w:rsid w:val="00D97D4B"/>
    <w:rsid w:val="00DA0E55"/>
    <w:rsid w:val="00DA0E65"/>
    <w:rsid w:val="00DA113F"/>
    <w:rsid w:val="00DA154F"/>
    <w:rsid w:val="00DA1EAF"/>
    <w:rsid w:val="00DA3FA7"/>
    <w:rsid w:val="00DA4209"/>
    <w:rsid w:val="00DA42FE"/>
    <w:rsid w:val="00DA5914"/>
    <w:rsid w:val="00DB2B00"/>
    <w:rsid w:val="00DB2B3E"/>
    <w:rsid w:val="00DB2F9C"/>
    <w:rsid w:val="00DB3DA2"/>
    <w:rsid w:val="00DB401C"/>
    <w:rsid w:val="00DB464D"/>
    <w:rsid w:val="00DB79DB"/>
    <w:rsid w:val="00DC021A"/>
    <w:rsid w:val="00DC0D61"/>
    <w:rsid w:val="00DC105D"/>
    <w:rsid w:val="00DC11C7"/>
    <w:rsid w:val="00DC2AD2"/>
    <w:rsid w:val="00DC3335"/>
    <w:rsid w:val="00DC3CFF"/>
    <w:rsid w:val="00DC3E6D"/>
    <w:rsid w:val="00DC47EC"/>
    <w:rsid w:val="00DC55A4"/>
    <w:rsid w:val="00DC70F2"/>
    <w:rsid w:val="00DC72B0"/>
    <w:rsid w:val="00DD15FE"/>
    <w:rsid w:val="00DD1EAD"/>
    <w:rsid w:val="00DD3565"/>
    <w:rsid w:val="00DD4876"/>
    <w:rsid w:val="00DD4CA7"/>
    <w:rsid w:val="00DD5110"/>
    <w:rsid w:val="00DD524D"/>
    <w:rsid w:val="00DD594C"/>
    <w:rsid w:val="00DD68CA"/>
    <w:rsid w:val="00DD6CD0"/>
    <w:rsid w:val="00DD756B"/>
    <w:rsid w:val="00DE09FF"/>
    <w:rsid w:val="00DE35BF"/>
    <w:rsid w:val="00DE3EED"/>
    <w:rsid w:val="00DE4993"/>
    <w:rsid w:val="00DF1D62"/>
    <w:rsid w:val="00DF2B62"/>
    <w:rsid w:val="00DF4976"/>
    <w:rsid w:val="00DF5841"/>
    <w:rsid w:val="00DF5DBB"/>
    <w:rsid w:val="00DF5EC0"/>
    <w:rsid w:val="00DF6823"/>
    <w:rsid w:val="00DF7434"/>
    <w:rsid w:val="00E0047E"/>
    <w:rsid w:val="00E006C0"/>
    <w:rsid w:val="00E00A0C"/>
    <w:rsid w:val="00E00C83"/>
    <w:rsid w:val="00E016C0"/>
    <w:rsid w:val="00E030C4"/>
    <w:rsid w:val="00E03141"/>
    <w:rsid w:val="00E03D62"/>
    <w:rsid w:val="00E0429A"/>
    <w:rsid w:val="00E043A2"/>
    <w:rsid w:val="00E058BE"/>
    <w:rsid w:val="00E05983"/>
    <w:rsid w:val="00E05C8B"/>
    <w:rsid w:val="00E07505"/>
    <w:rsid w:val="00E07BA9"/>
    <w:rsid w:val="00E128AB"/>
    <w:rsid w:val="00E13773"/>
    <w:rsid w:val="00E1398A"/>
    <w:rsid w:val="00E14837"/>
    <w:rsid w:val="00E15BAB"/>
    <w:rsid w:val="00E1625B"/>
    <w:rsid w:val="00E16643"/>
    <w:rsid w:val="00E16EDC"/>
    <w:rsid w:val="00E17CB6"/>
    <w:rsid w:val="00E17D6F"/>
    <w:rsid w:val="00E17DBB"/>
    <w:rsid w:val="00E20461"/>
    <w:rsid w:val="00E232AC"/>
    <w:rsid w:val="00E25ED1"/>
    <w:rsid w:val="00E26B41"/>
    <w:rsid w:val="00E271E1"/>
    <w:rsid w:val="00E2799C"/>
    <w:rsid w:val="00E3029B"/>
    <w:rsid w:val="00E30A77"/>
    <w:rsid w:val="00E30A9C"/>
    <w:rsid w:val="00E314BE"/>
    <w:rsid w:val="00E33C70"/>
    <w:rsid w:val="00E34E59"/>
    <w:rsid w:val="00E34F86"/>
    <w:rsid w:val="00E35A09"/>
    <w:rsid w:val="00E3606E"/>
    <w:rsid w:val="00E36078"/>
    <w:rsid w:val="00E36C89"/>
    <w:rsid w:val="00E37EB8"/>
    <w:rsid w:val="00E40DDA"/>
    <w:rsid w:val="00E41F37"/>
    <w:rsid w:val="00E421EE"/>
    <w:rsid w:val="00E428CB"/>
    <w:rsid w:val="00E44723"/>
    <w:rsid w:val="00E44C6A"/>
    <w:rsid w:val="00E44E39"/>
    <w:rsid w:val="00E4556D"/>
    <w:rsid w:val="00E456FB"/>
    <w:rsid w:val="00E45731"/>
    <w:rsid w:val="00E45A00"/>
    <w:rsid w:val="00E46521"/>
    <w:rsid w:val="00E46D14"/>
    <w:rsid w:val="00E5032E"/>
    <w:rsid w:val="00E50C04"/>
    <w:rsid w:val="00E50F85"/>
    <w:rsid w:val="00E5114E"/>
    <w:rsid w:val="00E516DF"/>
    <w:rsid w:val="00E5195C"/>
    <w:rsid w:val="00E51CE1"/>
    <w:rsid w:val="00E537E8"/>
    <w:rsid w:val="00E569BE"/>
    <w:rsid w:val="00E57465"/>
    <w:rsid w:val="00E60795"/>
    <w:rsid w:val="00E60FC4"/>
    <w:rsid w:val="00E64317"/>
    <w:rsid w:val="00E7024A"/>
    <w:rsid w:val="00E70A71"/>
    <w:rsid w:val="00E712B5"/>
    <w:rsid w:val="00E7446A"/>
    <w:rsid w:val="00E75B6C"/>
    <w:rsid w:val="00E75EF0"/>
    <w:rsid w:val="00E772A8"/>
    <w:rsid w:val="00E7730F"/>
    <w:rsid w:val="00E77DB6"/>
    <w:rsid w:val="00E8021A"/>
    <w:rsid w:val="00E81CE7"/>
    <w:rsid w:val="00E850F1"/>
    <w:rsid w:val="00E85989"/>
    <w:rsid w:val="00E85D78"/>
    <w:rsid w:val="00E87260"/>
    <w:rsid w:val="00E87C0E"/>
    <w:rsid w:val="00E90014"/>
    <w:rsid w:val="00E90A20"/>
    <w:rsid w:val="00E9388E"/>
    <w:rsid w:val="00E94195"/>
    <w:rsid w:val="00E951EC"/>
    <w:rsid w:val="00E96E08"/>
    <w:rsid w:val="00E97020"/>
    <w:rsid w:val="00EA0F5B"/>
    <w:rsid w:val="00EA141D"/>
    <w:rsid w:val="00EA1C0E"/>
    <w:rsid w:val="00EA26E3"/>
    <w:rsid w:val="00EA44AF"/>
    <w:rsid w:val="00EA57B8"/>
    <w:rsid w:val="00EA60B5"/>
    <w:rsid w:val="00EA6C15"/>
    <w:rsid w:val="00EB0514"/>
    <w:rsid w:val="00EB0973"/>
    <w:rsid w:val="00EB0E43"/>
    <w:rsid w:val="00EB2806"/>
    <w:rsid w:val="00EB3038"/>
    <w:rsid w:val="00EB34EC"/>
    <w:rsid w:val="00EB4869"/>
    <w:rsid w:val="00EB4E7E"/>
    <w:rsid w:val="00EB4FA9"/>
    <w:rsid w:val="00EB69DD"/>
    <w:rsid w:val="00EB6CF5"/>
    <w:rsid w:val="00EC049D"/>
    <w:rsid w:val="00EC1F7A"/>
    <w:rsid w:val="00EC3121"/>
    <w:rsid w:val="00EC34AA"/>
    <w:rsid w:val="00EC3720"/>
    <w:rsid w:val="00EC4177"/>
    <w:rsid w:val="00EC4E4A"/>
    <w:rsid w:val="00EC6BB4"/>
    <w:rsid w:val="00EC70E9"/>
    <w:rsid w:val="00EC72FD"/>
    <w:rsid w:val="00EC7311"/>
    <w:rsid w:val="00ED0144"/>
    <w:rsid w:val="00ED0BEC"/>
    <w:rsid w:val="00ED16F1"/>
    <w:rsid w:val="00ED2126"/>
    <w:rsid w:val="00ED2E29"/>
    <w:rsid w:val="00ED306B"/>
    <w:rsid w:val="00ED309C"/>
    <w:rsid w:val="00ED3E39"/>
    <w:rsid w:val="00ED4018"/>
    <w:rsid w:val="00ED431A"/>
    <w:rsid w:val="00ED4B8E"/>
    <w:rsid w:val="00ED4DB9"/>
    <w:rsid w:val="00ED4DDF"/>
    <w:rsid w:val="00ED5190"/>
    <w:rsid w:val="00ED5749"/>
    <w:rsid w:val="00ED5DAD"/>
    <w:rsid w:val="00ED7FD2"/>
    <w:rsid w:val="00EE0228"/>
    <w:rsid w:val="00EE1734"/>
    <w:rsid w:val="00EE1E55"/>
    <w:rsid w:val="00EE45C5"/>
    <w:rsid w:val="00EE4688"/>
    <w:rsid w:val="00EE4E68"/>
    <w:rsid w:val="00EE5706"/>
    <w:rsid w:val="00EE7291"/>
    <w:rsid w:val="00EF08B5"/>
    <w:rsid w:val="00EF1ADF"/>
    <w:rsid w:val="00EF1C49"/>
    <w:rsid w:val="00EF7BA3"/>
    <w:rsid w:val="00F01D85"/>
    <w:rsid w:val="00F05864"/>
    <w:rsid w:val="00F10522"/>
    <w:rsid w:val="00F112B8"/>
    <w:rsid w:val="00F12FF5"/>
    <w:rsid w:val="00F13219"/>
    <w:rsid w:val="00F13CD5"/>
    <w:rsid w:val="00F13EA2"/>
    <w:rsid w:val="00F13EF3"/>
    <w:rsid w:val="00F15D43"/>
    <w:rsid w:val="00F16207"/>
    <w:rsid w:val="00F202ED"/>
    <w:rsid w:val="00F203A5"/>
    <w:rsid w:val="00F206A3"/>
    <w:rsid w:val="00F24A01"/>
    <w:rsid w:val="00F2545A"/>
    <w:rsid w:val="00F25820"/>
    <w:rsid w:val="00F25A55"/>
    <w:rsid w:val="00F26911"/>
    <w:rsid w:val="00F272D6"/>
    <w:rsid w:val="00F30112"/>
    <w:rsid w:val="00F307D5"/>
    <w:rsid w:val="00F30926"/>
    <w:rsid w:val="00F30F6C"/>
    <w:rsid w:val="00F313D0"/>
    <w:rsid w:val="00F3175B"/>
    <w:rsid w:val="00F3185C"/>
    <w:rsid w:val="00F3207E"/>
    <w:rsid w:val="00F32E03"/>
    <w:rsid w:val="00F330A2"/>
    <w:rsid w:val="00F33B1F"/>
    <w:rsid w:val="00F34089"/>
    <w:rsid w:val="00F346CC"/>
    <w:rsid w:val="00F35189"/>
    <w:rsid w:val="00F35E25"/>
    <w:rsid w:val="00F409FE"/>
    <w:rsid w:val="00F40A2E"/>
    <w:rsid w:val="00F40BCB"/>
    <w:rsid w:val="00F415A9"/>
    <w:rsid w:val="00F42921"/>
    <w:rsid w:val="00F43138"/>
    <w:rsid w:val="00F43424"/>
    <w:rsid w:val="00F4369F"/>
    <w:rsid w:val="00F43B81"/>
    <w:rsid w:val="00F4559C"/>
    <w:rsid w:val="00F45F4C"/>
    <w:rsid w:val="00F46E80"/>
    <w:rsid w:val="00F4701A"/>
    <w:rsid w:val="00F4708B"/>
    <w:rsid w:val="00F506FA"/>
    <w:rsid w:val="00F50C6D"/>
    <w:rsid w:val="00F51089"/>
    <w:rsid w:val="00F51833"/>
    <w:rsid w:val="00F519A9"/>
    <w:rsid w:val="00F52EB7"/>
    <w:rsid w:val="00F5315B"/>
    <w:rsid w:val="00F5361E"/>
    <w:rsid w:val="00F5400D"/>
    <w:rsid w:val="00F54182"/>
    <w:rsid w:val="00F54D75"/>
    <w:rsid w:val="00F55032"/>
    <w:rsid w:val="00F55EEE"/>
    <w:rsid w:val="00F61BAE"/>
    <w:rsid w:val="00F61C6E"/>
    <w:rsid w:val="00F623E3"/>
    <w:rsid w:val="00F63BFC"/>
    <w:rsid w:val="00F6482A"/>
    <w:rsid w:val="00F64ABC"/>
    <w:rsid w:val="00F65209"/>
    <w:rsid w:val="00F655F5"/>
    <w:rsid w:val="00F66087"/>
    <w:rsid w:val="00F6784C"/>
    <w:rsid w:val="00F7017E"/>
    <w:rsid w:val="00F70C40"/>
    <w:rsid w:val="00F71018"/>
    <w:rsid w:val="00F71712"/>
    <w:rsid w:val="00F71D19"/>
    <w:rsid w:val="00F733D4"/>
    <w:rsid w:val="00F73DDD"/>
    <w:rsid w:val="00F7457A"/>
    <w:rsid w:val="00F748F8"/>
    <w:rsid w:val="00F74B17"/>
    <w:rsid w:val="00F75109"/>
    <w:rsid w:val="00F75F8C"/>
    <w:rsid w:val="00F7676E"/>
    <w:rsid w:val="00F76AAD"/>
    <w:rsid w:val="00F77523"/>
    <w:rsid w:val="00F81FBE"/>
    <w:rsid w:val="00F82BB8"/>
    <w:rsid w:val="00F82EDC"/>
    <w:rsid w:val="00F8370F"/>
    <w:rsid w:val="00F84010"/>
    <w:rsid w:val="00F847A4"/>
    <w:rsid w:val="00F84FF7"/>
    <w:rsid w:val="00F85A1A"/>
    <w:rsid w:val="00F85D16"/>
    <w:rsid w:val="00F90987"/>
    <w:rsid w:val="00F92FE3"/>
    <w:rsid w:val="00F931B3"/>
    <w:rsid w:val="00F9351B"/>
    <w:rsid w:val="00FA0482"/>
    <w:rsid w:val="00FA0847"/>
    <w:rsid w:val="00FA290C"/>
    <w:rsid w:val="00FA2E30"/>
    <w:rsid w:val="00FA3C44"/>
    <w:rsid w:val="00FA4C8A"/>
    <w:rsid w:val="00FA4F20"/>
    <w:rsid w:val="00FA5685"/>
    <w:rsid w:val="00FA5FE1"/>
    <w:rsid w:val="00FA6161"/>
    <w:rsid w:val="00FA7078"/>
    <w:rsid w:val="00FA7B98"/>
    <w:rsid w:val="00FB0D4C"/>
    <w:rsid w:val="00FB1189"/>
    <w:rsid w:val="00FB1377"/>
    <w:rsid w:val="00FB19F2"/>
    <w:rsid w:val="00FB24D5"/>
    <w:rsid w:val="00FB2716"/>
    <w:rsid w:val="00FB3098"/>
    <w:rsid w:val="00FB4106"/>
    <w:rsid w:val="00FB5D24"/>
    <w:rsid w:val="00FC013B"/>
    <w:rsid w:val="00FC072D"/>
    <w:rsid w:val="00FC161C"/>
    <w:rsid w:val="00FC1E21"/>
    <w:rsid w:val="00FC1FEF"/>
    <w:rsid w:val="00FC2BF1"/>
    <w:rsid w:val="00FC2C0C"/>
    <w:rsid w:val="00FC3C07"/>
    <w:rsid w:val="00FC3DF1"/>
    <w:rsid w:val="00FC5133"/>
    <w:rsid w:val="00FC52A2"/>
    <w:rsid w:val="00FC54DA"/>
    <w:rsid w:val="00FC567F"/>
    <w:rsid w:val="00FC5D28"/>
    <w:rsid w:val="00FC7A85"/>
    <w:rsid w:val="00FD09A3"/>
    <w:rsid w:val="00FD0B16"/>
    <w:rsid w:val="00FD21EF"/>
    <w:rsid w:val="00FD492E"/>
    <w:rsid w:val="00FD496A"/>
    <w:rsid w:val="00FD4F52"/>
    <w:rsid w:val="00FD537F"/>
    <w:rsid w:val="00FD59DF"/>
    <w:rsid w:val="00FD5F72"/>
    <w:rsid w:val="00FD652F"/>
    <w:rsid w:val="00FD7C62"/>
    <w:rsid w:val="00FE0EF4"/>
    <w:rsid w:val="00FE35FD"/>
    <w:rsid w:val="00FE385F"/>
    <w:rsid w:val="00FE474A"/>
    <w:rsid w:val="00FE57E9"/>
    <w:rsid w:val="00FE746B"/>
    <w:rsid w:val="00FF066F"/>
    <w:rsid w:val="00FF067D"/>
    <w:rsid w:val="00FF10FE"/>
    <w:rsid w:val="00FF2558"/>
    <w:rsid w:val="00FF25BB"/>
    <w:rsid w:val="00FF3170"/>
    <w:rsid w:val="00FF3B9C"/>
    <w:rsid w:val="00FF41CC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6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6B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35" TargetMode="External"/><Relationship Id="rId13" Type="http://schemas.openxmlformats.org/officeDocument/2006/relationships/hyperlink" Target="https://login.consultant.ru/link/?req=doc&amp;base=LAW&amp;n=492035&amp;dst=100174" TargetMode="External"/><Relationship Id="rId18" Type="http://schemas.openxmlformats.org/officeDocument/2006/relationships/hyperlink" Target="https://login.consultant.ru/link/?req=doc&amp;base=LAW&amp;n=492035&amp;dst=100115" TargetMode="External"/><Relationship Id="rId26" Type="http://schemas.openxmlformats.org/officeDocument/2006/relationships/hyperlink" Target="https://login.consultant.ru/link/?req=doc&amp;base=LAW&amp;n=492035&amp;dst=1003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0936" TargetMode="External"/><Relationship Id="rId7" Type="http://schemas.openxmlformats.org/officeDocument/2006/relationships/hyperlink" Target="https://login.consultant.ru/link/?req=doc&amp;base=RLAW117&amp;n=43798" TargetMode="External"/><Relationship Id="rId12" Type="http://schemas.openxmlformats.org/officeDocument/2006/relationships/hyperlink" Target="https://login.consultant.ru/link/?req=doc&amp;base=LAW&amp;n=492035&amp;dst=100173" TargetMode="External"/><Relationship Id="rId17" Type="http://schemas.openxmlformats.org/officeDocument/2006/relationships/hyperlink" Target="https://login.consultant.ru/link/?req=doc&amp;base=LAW&amp;n=190895&amp;dst=100027" TargetMode="External"/><Relationship Id="rId25" Type="http://schemas.openxmlformats.org/officeDocument/2006/relationships/hyperlink" Target="https://login.consultant.ru/link/?req=doc&amp;base=LAW&amp;n=492035&amp;dst=100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0895&amp;dst=100014" TargetMode="External"/><Relationship Id="rId20" Type="http://schemas.openxmlformats.org/officeDocument/2006/relationships/hyperlink" Target="https://login.consultant.ru/link/?req=doc&amp;base=LAW&amp;n=492035&amp;dst=9" TargetMode="External"/><Relationship Id="rId29" Type="http://schemas.openxmlformats.org/officeDocument/2006/relationships/hyperlink" Target="https://login.consultant.ru/link/?req=doc&amp;base=LAW&amp;n=381323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35" TargetMode="External"/><Relationship Id="rId11" Type="http://schemas.openxmlformats.org/officeDocument/2006/relationships/hyperlink" Target="https://login.consultant.ru/link/?req=doc&amp;base=LAW&amp;n=492035&amp;dst=100131" TargetMode="External"/><Relationship Id="rId24" Type="http://schemas.openxmlformats.org/officeDocument/2006/relationships/hyperlink" Target="https://login.consultant.ru/link/?req=doc&amp;base=LAW&amp;n=381323&amp;dst=10002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17&amp;n=64997&amp;dst=100743" TargetMode="External"/><Relationship Id="rId15" Type="http://schemas.openxmlformats.org/officeDocument/2006/relationships/hyperlink" Target="https://login.consultant.ru/link/?req=doc&amp;base=LAW&amp;n=492035" TargetMode="External"/><Relationship Id="rId23" Type="http://schemas.openxmlformats.org/officeDocument/2006/relationships/hyperlink" Target="https://login.consultant.ru/link/?req=doc&amp;base=LAW&amp;n=190936&amp;dst=100012" TargetMode="External"/><Relationship Id="rId28" Type="http://schemas.openxmlformats.org/officeDocument/2006/relationships/hyperlink" Target="https://login.consultant.ru/link/?req=doc&amp;base=LAW&amp;n=492035" TargetMode="External"/><Relationship Id="rId10" Type="http://schemas.openxmlformats.org/officeDocument/2006/relationships/hyperlink" Target="https://login.consultant.ru/link/?req=doc&amp;base=LAW&amp;n=492035" TargetMode="External"/><Relationship Id="rId19" Type="http://schemas.openxmlformats.org/officeDocument/2006/relationships/hyperlink" Target="https://login.consultant.ru/link/?req=doc&amp;base=LAW&amp;n=492035&amp;dst=10010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2035" TargetMode="External"/><Relationship Id="rId9" Type="http://schemas.openxmlformats.org/officeDocument/2006/relationships/hyperlink" Target="https://login.consultant.ru/link/?req=doc&amp;base=LAW&amp;n=492035" TargetMode="External"/><Relationship Id="rId14" Type="http://schemas.openxmlformats.org/officeDocument/2006/relationships/hyperlink" Target="https://login.consultant.ru/link/?req=doc&amp;base=LAW&amp;n=492035&amp;dst=16" TargetMode="External"/><Relationship Id="rId22" Type="http://schemas.openxmlformats.org/officeDocument/2006/relationships/hyperlink" Target="https://login.consultant.ru/link/?req=doc&amp;base=LAW&amp;n=492035&amp;dst=100077" TargetMode="External"/><Relationship Id="rId27" Type="http://schemas.openxmlformats.org/officeDocument/2006/relationships/hyperlink" Target="https://login.consultant.ru/link/?req=doc&amp;base=LAW&amp;n=190112" TargetMode="External"/><Relationship Id="rId30" Type="http://schemas.openxmlformats.org/officeDocument/2006/relationships/hyperlink" Target="https://login.consultant.ru/link/?req=doc&amp;base=LAW&amp;n=432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4451</Words>
  <Characters>25374</Characters>
  <Application>Microsoft Office Word</Application>
  <DocSecurity>0</DocSecurity>
  <Lines>211</Lines>
  <Paragraphs>59</Paragraphs>
  <ScaleCrop>false</ScaleCrop>
  <Company>Microsoft</Company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2025-02-11T01:52:00Z</dcterms:created>
  <dcterms:modified xsi:type="dcterms:W3CDTF">2025-02-11T01:53:00Z</dcterms:modified>
</cp:coreProperties>
</file>