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734" w:rsidRDefault="00014734">
      <w:pPr>
        <w:pStyle w:val="ConsPlusTitlePage"/>
      </w:pPr>
      <w:r>
        <w:t xml:space="preserve">Документ предоставлен </w:t>
      </w:r>
      <w:hyperlink r:id="rId4">
        <w:r>
          <w:rPr>
            <w:color w:val="0000FF"/>
          </w:rPr>
          <w:t>КонсультантПлюс</w:t>
        </w:r>
      </w:hyperlink>
      <w:r>
        <w:br/>
      </w:r>
    </w:p>
    <w:p w:rsidR="00014734" w:rsidRDefault="00014734">
      <w:pPr>
        <w:pStyle w:val="ConsPlusNormal"/>
        <w:jc w:val="both"/>
        <w:outlineLvl w:val="0"/>
      </w:pPr>
    </w:p>
    <w:p w:rsidR="00014734" w:rsidRDefault="00014734">
      <w:pPr>
        <w:pStyle w:val="ConsPlusTitle"/>
        <w:jc w:val="center"/>
        <w:outlineLvl w:val="0"/>
      </w:pPr>
      <w:r>
        <w:t>АДМИНИСТРАЦИЯ ГОРОДА НОВОКУЗНЕЦКА</w:t>
      </w:r>
    </w:p>
    <w:p w:rsidR="00014734" w:rsidRDefault="00014734">
      <w:pPr>
        <w:pStyle w:val="ConsPlusTitle"/>
        <w:jc w:val="center"/>
      </w:pPr>
    </w:p>
    <w:p w:rsidR="00014734" w:rsidRDefault="00014734">
      <w:pPr>
        <w:pStyle w:val="ConsPlusTitle"/>
        <w:jc w:val="center"/>
      </w:pPr>
      <w:r>
        <w:t>ПОСТАНОВЛЕНИЕ</w:t>
      </w:r>
    </w:p>
    <w:p w:rsidR="00014734" w:rsidRDefault="00014734">
      <w:pPr>
        <w:pStyle w:val="ConsPlusTitle"/>
        <w:jc w:val="center"/>
      </w:pPr>
      <w:r>
        <w:t>от 1 ноября 2016 г. N 161</w:t>
      </w:r>
    </w:p>
    <w:p w:rsidR="00014734" w:rsidRDefault="00014734">
      <w:pPr>
        <w:pStyle w:val="ConsPlusTitle"/>
        <w:jc w:val="center"/>
      </w:pPr>
    </w:p>
    <w:p w:rsidR="00014734" w:rsidRDefault="00014734">
      <w:pPr>
        <w:pStyle w:val="ConsPlusTitle"/>
        <w:jc w:val="center"/>
      </w:pPr>
      <w:r>
        <w:t>ОБ УТВЕРЖДЕНИИ РЕГЛАМЕНТА СОПРОВОЖДЕНИЯ ИНВЕСТИЦИОННЫХ</w:t>
      </w:r>
    </w:p>
    <w:p w:rsidR="00014734" w:rsidRDefault="00014734">
      <w:pPr>
        <w:pStyle w:val="ConsPlusTitle"/>
        <w:jc w:val="center"/>
      </w:pPr>
      <w:r>
        <w:t>ПРОЕКТОВ ПО ПРИНЦИПУ ОДНОГО ОКНА НА ТЕРРИТОРИИ</w:t>
      </w:r>
    </w:p>
    <w:p w:rsidR="00014734" w:rsidRDefault="00014734">
      <w:pPr>
        <w:pStyle w:val="ConsPlusTitle"/>
        <w:jc w:val="center"/>
      </w:pPr>
      <w:r>
        <w:t>НОВОКУЗНЕЦКОГО ГОРОДСКОГО ОКРУГА</w:t>
      </w:r>
    </w:p>
    <w:p w:rsidR="00014734" w:rsidRDefault="000147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147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4734" w:rsidRDefault="000147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4734" w:rsidRDefault="000147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4734" w:rsidRDefault="00014734">
            <w:pPr>
              <w:pStyle w:val="ConsPlusNormal"/>
              <w:jc w:val="center"/>
            </w:pPr>
            <w:r>
              <w:rPr>
                <w:color w:val="392C69"/>
              </w:rPr>
              <w:t>Список изменяющих документов</w:t>
            </w:r>
          </w:p>
          <w:p w:rsidR="00014734" w:rsidRDefault="00014734">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г. Новокузнецка от 13.08.2025 N 187)</w:t>
            </w:r>
          </w:p>
        </w:tc>
        <w:tc>
          <w:tcPr>
            <w:tcW w:w="113" w:type="dxa"/>
            <w:tcBorders>
              <w:top w:val="nil"/>
              <w:left w:val="nil"/>
              <w:bottom w:val="nil"/>
              <w:right w:val="nil"/>
            </w:tcBorders>
            <w:shd w:val="clear" w:color="auto" w:fill="F4F3F8"/>
            <w:tcMar>
              <w:top w:w="0" w:type="dxa"/>
              <w:left w:w="0" w:type="dxa"/>
              <w:bottom w:w="0" w:type="dxa"/>
              <w:right w:w="0" w:type="dxa"/>
            </w:tcMar>
          </w:tcPr>
          <w:p w:rsidR="00014734" w:rsidRDefault="00014734">
            <w:pPr>
              <w:pStyle w:val="ConsPlusNormal"/>
            </w:pPr>
          </w:p>
        </w:tc>
      </w:tr>
    </w:tbl>
    <w:p w:rsidR="00014734" w:rsidRDefault="00014734">
      <w:pPr>
        <w:pStyle w:val="ConsPlusNormal"/>
        <w:jc w:val="both"/>
      </w:pPr>
    </w:p>
    <w:p w:rsidR="00014734" w:rsidRDefault="00014734">
      <w:pPr>
        <w:pStyle w:val="ConsPlusNormal"/>
        <w:ind w:firstLine="540"/>
        <w:jc w:val="both"/>
      </w:pPr>
      <w:r>
        <w:t xml:space="preserve">В целях повышения инвестиционной привлекательности Новокузнецкого городского округа и содействия развитию предпринимательства на территории города, в соответствии с Федеральным </w:t>
      </w:r>
      <w:hyperlink r:id="rId6">
        <w:r>
          <w:rPr>
            <w:color w:val="0000FF"/>
          </w:rPr>
          <w:t>законом</w:t>
        </w:r>
      </w:hyperlink>
      <w:r>
        <w:t xml:space="preserve"> от 25.02.1999 N 39-ФЗ "Об инвестиционной деятельности в Российской Федерации, осуществляемой в форме капитальных вложений", Федеральным </w:t>
      </w:r>
      <w:hyperlink r:id="rId7">
        <w:r>
          <w:rPr>
            <w:color w:val="0000FF"/>
          </w:rPr>
          <w:t>законом</w:t>
        </w:r>
      </w:hyperlink>
      <w:r>
        <w:t xml:space="preserve"> от 06.10.2003 N 131-ФЗ "Об общих принципах организации местного самоуправления в Российской Федерации", Законом Кемеровской области от 26.11.2008 N 102-ОЗ "О государственной поддержке инвестиционной, инновационной и производственной деятельности в Кемеровской области", руководствуясь </w:t>
      </w:r>
      <w:hyperlink r:id="rId8">
        <w:r>
          <w:rPr>
            <w:color w:val="0000FF"/>
          </w:rPr>
          <w:t>ст. 40</w:t>
        </w:r>
      </w:hyperlink>
      <w:r>
        <w:t xml:space="preserve"> Устава Новокузнецкого городского округа:</w:t>
      </w:r>
    </w:p>
    <w:p w:rsidR="00014734" w:rsidRDefault="00014734">
      <w:pPr>
        <w:pStyle w:val="ConsPlusNormal"/>
        <w:spacing w:before="220"/>
        <w:ind w:firstLine="540"/>
        <w:jc w:val="both"/>
      </w:pPr>
      <w:r>
        <w:t xml:space="preserve">1. Утвердить </w:t>
      </w:r>
      <w:hyperlink w:anchor="P33">
        <w:r>
          <w:rPr>
            <w:color w:val="0000FF"/>
          </w:rPr>
          <w:t>Регламент</w:t>
        </w:r>
      </w:hyperlink>
      <w:r>
        <w:t xml:space="preserve"> сопровождения инвестиционных проектов по принципу одного окна на территории Новокузнецкого городского округа согласно приложению к настоящему Постановлению.</w:t>
      </w:r>
    </w:p>
    <w:p w:rsidR="00014734" w:rsidRDefault="00014734">
      <w:pPr>
        <w:pStyle w:val="ConsPlusNormal"/>
        <w:spacing w:before="220"/>
        <w:ind w:firstLine="540"/>
        <w:jc w:val="both"/>
      </w:pPr>
      <w:r>
        <w:t>2. Отделу по работе со средствами массовой информации администрации города Новокузнецка опубликовать настоящее Постановление в городской газете "Новокузнецк".</w:t>
      </w:r>
    </w:p>
    <w:p w:rsidR="00014734" w:rsidRDefault="00014734">
      <w:pPr>
        <w:pStyle w:val="ConsPlusNormal"/>
        <w:jc w:val="both"/>
      </w:pPr>
      <w:r>
        <w:t xml:space="preserve">(в ред. </w:t>
      </w:r>
      <w:hyperlink r:id="rId9">
        <w:r>
          <w:rPr>
            <w:color w:val="0000FF"/>
          </w:rPr>
          <w:t>постановления</w:t>
        </w:r>
      </w:hyperlink>
      <w:r>
        <w:t xml:space="preserve"> администрации г. Новокузнецка от 13.08.2025 N 187)</w:t>
      </w:r>
    </w:p>
    <w:p w:rsidR="00014734" w:rsidRDefault="00014734">
      <w:pPr>
        <w:pStyle w:val="ConsPlusNormal"/>
        <w:spacing w:before="220"/>
        <w:ind w:firstLine="540"/>
        <w:jc w:val="both"/>
      </w:pPr>
      <w:r>
        <w:t>3. Настоящее Постановление вступает в силу после его официального опубликования.</w:t>
      </w:r>
    </w:p>
    <w:p w:rsidR="00014734" w:rsidRDefault="00014734">
      <w:pPr>
        <w:pStyle w:val="ConsPlusNormal"/>
        <w:spacing w:before="220"/>
        <w:ind w:firstLine="540"/>
        <w:jc w:val="both"/>
      </w:pPr>
      <w:r>
        <w:t>4. Контроль за исполнением настоящего Постановления возложить на заместителя Главы города по экономическим вопросам.</w:t>
      </w:r>
    </w:p>
    <w:p w:rsidR="00014734" w:rsidRDefault="00014734">
      <w:pPr>
        <w:pStyle w:val="ConsPlusNormal"/>
        <w:jc w:val="both"/>
      </w:pPr>
      <w:r>
        <w:t xml:space="preserve">(в ред. </w:t>
      </w:r>
      <w:hyperlink r:id="rId10">
        <w:r>
          <w:rPr>
            <w:color w:val="0000FF"/>
          </w:rPr>
          <w:t>постановления</w:t>
        </w:r>
      </w:hyperlink>
      <w:r>
        <w:t xml:space="preserve"> администрации г. Новокузнецка от 13.08.2025 N 187)</w:t>
      </w:r>
    </w:p>
    <w:p w:rsidR="00014734" w:rsidRDefault="00014734">
      <w:pPr>
        <w:pStyle w:val="ConsPlusNormal"/>
        <w:jc w:val="both"/>
      </w:pPr>
    </w:p>
    <w:p w:rsidR="00014734" w:rsidRDefault="00014734">
      <w:pPr>
        <w:pStyle w:val="ConsPlusNormal"/>
        <w:jc w:val="right"/>
      </w:pPr>
      <w:r>
        <w:t>Глава</w:t>
      </w:r>
    </w:p>
    <w:p w:rsidR="00014734" w:rsidRDefault="00014734">
      <w:pPr>
        <w:pStyle w:val="ConsPlusNormal"/>
        <w:jc w:val="right"/>
      </w:pPr>
      <w:r>
        <w:t>города Новокузнецка</w:t>
      </w:r>
    </w:p>
    <w:p w:rsidR="00014734" w:rsidRDefault="00014734">
      <w:pPr>
        <w:pStyle w:val="ConsPlusNormal"/>
        <w:jc w:val="right"/>
      </w:pPr>
      <w:r>
        <w:t>С.Н.КУЗНЕЦОВ</w:t>
      </w: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right"/>
        <w:outlineLvl w:val="0"/>
      </w:pPr>
      <w:r>
        <w:t>Приложение</w:t>
      </w:r>
    </w:p>
    <w:p w:rsidR="00014734" w:rsidRDefault="00014734">
      <w:pPr>
        <w:pStyle w:val="ConsPlusNormal"/>
        <w:jc w:val="right"/>
      </w:pPr>
      <w:r>
        <w:t>к Постановлению администрации</w:t>
      </w:r>
    </w:p>
    <w:p w:rsidR="00014734" w:rsidRDefault="00014734">
      <w:pPr>
        <w:pStyle w:val="ConsPlusNormal"/>
        <w:jc w:val="right"/>
      </w:pPr>
      <w:r>
        <w:t>города Новокузнецка</w:t>
      </w:r>
    </w:p>
    <w:p w:rsidR="00014734" w:rsidRDefault="00014734">
      <w:pPr>
        <w:pStyle w:val="ConsPlusNormal"/>
        <w:jc w:val="right"/>
      </w:pPr>
      <w:r>
        <w:t>от 01.11.2016 N 161</w:t>
      </w:r>
    </w:p>
    <w:p w:rsidR="00014734" w:rsidRDefault="00014734">
      <w:pPr>
        <w:pStyle w:val="ConsPlusNormal"/>
        <w:jc w:val="both"/>
      </w:pPr>
    </w:p>
    <w:p w:rsidR="00014734" w:rsidRDefault="00014734">
      <w:pPr>
        <w:pStyle w:val="ConsPlusTitle"/>
        <w:jc w:val="center"/>
      </w:pPr>
      <w:bookmarkStart w:id="0" w:name="P33"/>
      <w:bookmarkEnd w:id="0"/>
      <w:r>
        <w:t>РЕГЛАМЕНТ</w:t>
      </w:r>
    </w:p>
    <w:p w:rsidR="00014734" w:rsidRDefault="00014734">
      <w:pPr>
        <w:pStyle w:val="ConsPlusTitle"/>
        <w:jc w:val="center"/>
      </w:pPr>
      <w:r>
        <w:t>СОПРОВОЖДЕНИЯ ИНВЕСТИЦИОННЫХ ПРОЕКТОВ ПО ПРИНЦИПУ ОДНОГО</w:t>
      </w:r>
    </w:p>
    <w:p w:rsidR="00014734" w:rsidRDefault="00014734">
      <w:pPr>
        <w:pStyle w:val="ConsPlusTitle"/>
        <w:jc w:val="center"/>
      </w:pPr>
      <w:r>
        <w:t>ОКНА НА ТЕРРИТОРИИ НОВОКУЗНЕЦКОГО ГОРОДСКОГО ОКРУГА</w:t>
      </w:r>
    </w:p>
    <w:p w:rsidR="00014734" w:rsidRDefault="000147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147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4734" w:rsidRDefault="000147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4734" w:rsidRDefault="000147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4734" w:rsidRDefault="00014734">
            <w:pPr>
              <w:pStyle w:val="ConsPlusNormal"/>
              <w:jc w:val="center"/>
            </w:pPr>
            <w:r>
              <w:rPr>
                <w:color w:val="392C69"/>
              </w:rPr>
              <w:t>Список изменяющих документов</w:t>
            </w:r>
          </w:p>
          <w:p w:rsidR="00014734" w:rsidRDefault="00014734">
            <w:pPr>
              <w:pStyle w:val="ConsPlusNormal"/>
              <w:jc w:val="center"/>
            </w:pPr>
            <w:r>
              <w:rPr>
                <w:color w:val="392C69"/>
              </w:rPr>
              <w:t xml:space="preserve">(в ред. </w:t>
            </w:r>
            <w:hyperlink r:id="rId11">
              <w:r>
                <w:rPr>
                  <w:color w:val="0000FF"/>
                </w:rPr>
                <w:t>постановления</w:t>
              </w:r>
            </w:hyperlink>
            <w:r>
              <w:rPr>
                <w:color w:val="392C69"/>
              </w:rPr>
              <w:t xml:space="preserve"> администрации г. Новокузнецка от 13.08.2025 N 187)</w:t>
            </w:r>
          </w:p>
        </w:tc>
        <w:tc>
          <w:tcPr>
            <w:tcW w:w="113" w:type="dxa"/>
            <w:tcBorders>
              <w:top w:val="nil"/>
              <w:left w:val="nil"/>
              <w:bottom w:val="nil"/>
              <w:right w:val="nil"/>
            </w:tcBorders>
            <w:shd w:val="clear" w:color="auto" w:fill="F4F3F8"/>
            <w:tcMar>
              <w:top w:w="0" w:type="dxa"/>
              <w:left w:w="0" w:type="dxa"/>
              <w:bottom w:w="0" w:type="dxa"/>
              <w:right w:w="0" w:type="dxa"/>
            </w:tcMar>
          </w:tcPr>
          <w:p w:rsidR="00014734" w:rsidRDefault="00014734">
            <w:pPr>
              <w:pStyle w:val="ConsPlusNormal"/>
            </w:pPr>
          </w:p>
        </w:tc>
      </w:tr>
    </w:tbl>
    <w:p w:rsidR="00014734" w:rsidRDefault="00014734">
      <w:pPr>
        <w:pStyle w:val="ConsPlusNormal"/>
        <w:jc w:val="both"/>
      </w:pPr>
    </w:p>
    <w:p w:rsidR="00014734" w:rsidRDefault="00014734">
      <w:pPr>
        <w:pStyle w:val="ConsPlusTitle"/>
        <w:jc w:val="center"/>
        <w:outlineLvl w:val="1"/>
      </w:pPr>
      <w:r>
        <w:t>1. Общие положения</w:t>
      </w:r>
    </w:p>
    <w:p w:rsidR="00014734" w:rsidRDefault="00014734">
      <w:pPr>
        <w:pStyle w:val="ConsPlusNormal"/>
        <w:jc w:val="both"/>
      </w:pPr>
    </w:p>
    <w:p w:rsidR="00014734" w:rsidRDefault="00014734">
      <w:pPr>
        <w:pStyle w:val="ConsPlusNormal"/>
        <w:ind w:firstLine="540"/>
        <w:jc w:val="both"/>
      </w:pPr>
      <w:r>
        <w:t>1.1. Регламент сопровождения инвестиционных проектов по принципу одного окна на территории Новокузнецкого городского округа (далее - Регламент) устанавливает сроки и последовательность действий администрации города Новокузнецка (далее - Администрация) по оказанию информационно-консультационного и организационного содействия инициаторам инвестиционных проектов и (или) инвесторам, реализующим и (или) планирующим к реализации инвестиционные проекты на территории Новокузнецкого городского округа (далее также - городской округ, город Новокузнецк).</w:t>
      </w:r>
    </w:p>
    <w:p w:rsidR="00014734" w:rsidRDefault="00014734">
      <w:pPr>
        <w:pStyle w:val="ConsPlusNormal"/>
        <w:spacing w:before="220"/>
        <w:ind w:firstLine="540"/>
        <w:jc w:val="both"/>
      </w:pPr>
      <w:r>
        <w:t>1.2. Целью разработки и применения настоящего Регламента является повышение инвестиционной привлекательности города Новокузнецка за счет снижения административных барьеров и повышения качества предоставления государственных и муниципальных услуг, сокращения сроков подготовительных, согласительных и разрешительных процедур при реализации инвестиционных проектов.</w:t>
      </w:r>
    </w:p>
    <w:p w:rsidR="00014734" w:rsidRDefault="00014734">
      <w:pPr>
        <w:pStyle w:val="ConsPlusNormal"/>
        <w:spacing w:before="220"/>
        <w:ind w:firstLine="540"/>
        <w:jc w:val="both"/>
      </w:pPr>
      <w:r>
        <w:t>1.3. Регламентом регулируется процедура взаимодействия Администрации с инициаторами инвестиционных проектов и (или) инвесторами при рассмотрении и сопровождении инвестиционных проектов на территории города Новокузнецка.</w:t>
      </w:r>
    </w:p>
    <w:p w:rsidR="00014734" w:rsidRDefault="00014734">
      <w:pPr>
        <w:pStyle w:val="ConsPlusNormal"/>
        <w:spacing w:before="220"/>
        <w:ind w:firstLine="540"/>
        <w:jc w:val="both"/>
      </w:pPr>
      <w:r>
        <w:t>1.4. Координацию работы с инициаторами инвестиционных проектов и (или) инвесторами по сопровождению инвестиционных проектов осуществляет управление экономического развития, промышленности и инвестиций администрации города Новокузнецка (далее - Уполномоченный орган).</w:t>
      </w:r>
    </w:p>
    <w:p w:rsidR="00014734" w:rsidRDefault="00014734">
      <w:pPr>
        <w:pStyle w:val="ConsPlusNormal"/>
        <w:spacing w:before="220"/>
        <w:ind w:firstLine="540"/>
        <w:jc w:val="both"/>
      </w:pPr>
      <w:r>
        <w:t>При необходимости для обеспечения сопровождения инвестиционного проекта Уполномоченный орган взаимодействует с органами исполнительной власти Кемеровской области - Кузбасса, органами местного самоуправления городского округа, отраслевыми, функциональными и территориальными органами Администрации, организациями.</w:t>
      </w:r>
    </w:p>
    <w:p w:rsidR="00014734" w:rsidRDefault="00014734">
      <w:pPr>
        <w:pStyle w:val="ConsPlusNormal"/>
        <w:spacing w:before="220"/>
        <w:ind w:firstLine="540"/>
        <w:jc w:val="both"/>
      </w:pPr>
      <w:r>
        <w:t>1.5. Для целей настоящего Регламента используются термины и понятия в соответствии с законодательством Российской Федерации, Кемеровской области - Кузбасса, а также следующие понятия:</w:t>
      </w:r>
    </w:p>
    <w:p w:rsidR="00014734" w:rsidRDefault="00014734">
      <w:pPr>
        <w:pStyle w:val="ConsPlusNormal"/>
        <w:spacing w:before="220"/>
        <w:ind w:firstLine="540"/>
        <w:jc w:val="both"/>
      </w:pPr>
      <w:r>
        <w:t>1) инвестиционный проект - обоснование экономической целесообразности, объема и сроков осуществления капитальных вложений, включающее при необходимости проектную документацию, разработанную в соответствии с законодательством Российской Федерации, а также описание практических действий по осуществлению инвестиций (бизнес-план);</w:t>
      </w:r>
    </w:p>
    <w:p w:rsidR="00014734" w:rsidRDefault="00014734">
      <w:pPr>
        <w:pStyle w:val="ConsPlusNormal"/>
        <w:spacing w:before="220"/>
        <w:ind w:firstLine="540"/>
        <w:jc w:val="both"/>
      </w:pPr>
      <w:r>
        <w:t>2) инициатор инвестиционного проекта - субъект инвестиционной деятельности, являющийся автором идеи создания инвестиционного проекта и выступающий с обоснованием необходимости и возможности реализации инвестиционного проекта на территории городского округа;</w:t>
      </w:r>
    </w:p>
    <w:p w:rsidR="00014734" w:rsidRDefault="00014734">
      <w:pPr>
        <w:pStyle w:val="ConsPlusNormal"/>
        <w:spacing w:before="220"/>
        <w:ind w:firstLine="540"/>
        <w:jc w:val="both"/>
      </w:pPr>
      <w:r>
        <w:t>3) инвестор - субъект инвестиционной деятельности, осуществляющий капитальные и (или) иные вложения за счет собственных, заемных или привлеченных средств для реализации инвестиционного проекта на территории городского округа;</w:t>
      </w:r>
    </w:p>
    <w:p w:rsidR="00014734" w:rsidRDefault="00014734">
      <w:pPr>
        <w:pStyle w:val="ConsPlusNormal"/>
        <w:spacing w:before="220"/>
        <w:ind w:firstLine="540"/>
        <w:jc w:val="both"/>
      </w:pPr>
      <w:r>
        <w:t xml:space="preserve">4) сопровождение инвестиционного проекта - комплекс согласованных информационно-консультационных и организационных мероприятий, направленных на оптимальную организацию процессов и содействие инициатору инвестиционного проекта и (или) инвестору в рамках </w:t>
      </w:r>
      <w:r>
        <w:lastRenderedPageBreak/>
        <w:t>реализации инвестиционного проекта на территории городского округа;</w:t>
      </w:r>
    </w:p>
    <w:p w:rsidR="00014734" w:rsidRDefault="00014734">
      <w:pPr>
        <w:pStyle w:val="ConsPlusNormal"/>
        <w:spacing w:before="220"/>
        <w:ind w:firstLine="540"/>
        <w:jc w:val="both"/>
      </w:pPr>
      <w:r>
        <w:t>5) институты развития - юридические лица, стимулирующие развитие инвестиционной сферы (банки, кредитные организации, иные юридические лица).</w:t>
      </w:r>
    </w:p>
    <w:p w:rsidR="00014734" w:rsidRDefault="00014734">
      <w:pPr>
        <w:pStyle w:val="ConsPlusNormal"/>
        <w:spacing w:before="220"/>
        <w:ind w:firstLine="540"/>
        <w:jc w:val="both"/>
      </w:pPr>
      <w:r>
        <w:t>В целях настоящего Регламента при совместном упоминании инициатор инвестиционного проекта и инвестор именуются инвестором.</w:t>
      </w:r>
    </w:p>
    <w:p w:rsidR="00014734" w:rsidRDefault="00014734">
      <w:pPr>
        <w:pStyle w:val="ConsPlusNormal"/>
        <w:jc w:val="both"/>
      </w:pPr>
    </w:p>
    <w:p w:rsidR="00014734" w:rsidRDefault="00014734">
      <w:pPr>
        <w:pStyle w:val="ConsPlusTitle"/>
        <w:jc w:val="center"/>
        <w:outlineLvl w:val="1"/>
      </w:pPr>
      <w:r>
        <w:t>2. Функции Администрации при сопровождении инвестиционных</w:t>
      </w:r>
    </w:p>
    <w:p w:rsidR="00014734" w:rsidRDefault="00014734">
      <w:pPr>
        <w:pStyle w:val="ConsPlusTitle"/>
        <w:jc w:val="center"/>
      </w:pPr>
      <w:r>
        <w:t>проектов</w:t>
      </w:r>
    </w:p>
    <w:p w:rsidR="00014734" w:rsidRDefault="00014734">
      <w:pPr>
        <w:pStyle w:val="ConsPlusNormal"/>
        <w:jc w:val="both"/>
      </w:pPr>
    </w:p>
    <w:p w:rsidR="00014734" w:rsidRDefault="00014734">
      <w:pPr>
        <w:pStyle w:val="ConsPlusNormal"/>
        <w:ind w:firstLine="540"/>
        <w:jc w:val="both"/>
      </w:pPr>
      <w:r>
        <w:t>2.1. Администрация определяет должностное лицо Администрации, ответственное за оказание содействия в реализации инвестиционных проектов на территории городского округа и привлечение новых инвесторов, сопровождение инвестиционных проектов, а также оперативное взаимодействие с органами исполнительной власти Кемеровской области - Кузбасса, институтами развития, органами Администрации, организациями (далее - Инвестиционный уполномоченный Администрации).</w:t>
      </w:r>
    </w:p>
    <w:p w:rsidR="00014734" w:rsidRDefault="00014734">
      <w:pPr>
        <w:pStyle w:val="ConsPlusNormal"/>
        <w:spacing w:before="220"/>
        <w:ind w:firstLine="540"/>
        <w:jc w:val="both"/>
      </w:pPr>
      <w:r>
        <w:t>2.2. Инвестиционным уполномоченным Администрации, ответственным за сопровождение инвестиционных проектов на территории городского округа, является заместитель Главы города по экономическим вопросам.</w:t>
      </w:r>
    </w:p>
    <w:p w:rsidR="00014734" w:rsidRDefault="00014734">
      <w:pPr>
        <w:pStyle w:val="ConsPlusNormal"/>
        <w:spacing w:before="220"/>
        <w:ind w:firstLine="540"/>
        <w:jc w:val="both"/>
      </w:pPr>
      <w:r>
        <w:t>2.3. В рамках сопровождения инвестиционных проектов Администрация:</w:t>
      </w:r>
    </w:p>
    <w:p w:rsidR="00014734" w:rsidRDefault="00014734">
      <w:pPr>
        <w:pStyle w:val="ConsPlusNormal"/>
        <w:spacing w:before="220"/>
        <w:ind w:firstLine="540"/>
        <w:jc w:val="both"/>
      </w:pPr>
      <w:r>
        <w:t>- при необходимости осуществляет подбор площадки для реализации инвестиционного проекта;</w:t>
      </w:r>
    </w:p>
    <w:p w:rsidR="00014734" w:rsidRDefault="00014734">
      <w:pPr>
        <w:pStyle w:val="ConsPlusNormal"/>
        <w:spacing w:before="220"/>
        <w:ind w:firstLine="540"/>
        <w:jc w:val="both"/>
      </w:pPr>
      <w:r>
        <w:t>- консультирует инвестора о формах государственной (муниципальной) поддержки инвестиционной деятельности;</w:t>
      </w:r>
    </w:p>
    <w:p w:rsidR="00014734" w:rsidRDefault="00014734">
      <w:pPr>
        <w:pStyle w:val="ConsPlusNormal"/>
        <w:spacing w:before="220"/>
        <w:ind w:firstLine="540"/>
        <w:jc w:val="both"/>
      </w:pPr>
      <w:r>
        <w:t>- организует взаимодействие, в том числе путем проведения совещаний, переговоров, встреч, с органами исполнительной власти Кемеровской области - Кузбасса, институтами развития, органами Администрации, организациями по вопросам реализации инвестиционного проекта;</w:t>
      </w:r>
    </w:p>
    <w:p w:rsidR="00014734" w:rsidRDefault="00014734">
      <w:pPr>
        <w:pStyle w:val="ConsPlusNormal"/>
        <w:spacing w:before="220"/>
        <w:ind w:firstLine="540"/>
        <w:jc w:val="both"/>
      </w:pPr>
      <w:r>
        <w:t>- постоянно взаимодействует и оказывает консультационную, организационно-методическую помощь инвестору по вопросам, связанным с реализацией инвестиционного проекта, формирует план мероприятий по его реализации;</w:t>
      </w:r>
    </w:p>
    <w:p w:rsidR="00014734" w:rsidRDefault="00014734">
      <w:pPr>
        <w:pStyle w:val="ConsPlusNormal"/>
        <w:spacing w:before="220"/>
        <w:ind w:firstLine="540"/>
        <w:jc w:val="both"/>
      </w:pPr>
      <w:r>
        <w:t>- организовывает рассмотрение инвестиционного проекта на заседании Совета по улучшению инвестиционного климата и содействию развития предпринимательства при администрации города Новокузнецка (далее - Совет);</w:t>
      </w:r>
    </w:p>
    <w:p w:rsidR="00014734" w:rsidRDefault="00014734">
      <w:pPr>
        <w:pStyle w:val="ConsPlusNormal"/>
        <w:spacing w:before="220"/>
        <w:ind w:firstLine="540"/>
        <w:jc w:val="both"/>
      </w:pPr>
      <w:r>
        <w:t>- осуществляет ведение реестра инвестиционных проектов, реализуемых и планируемых к реализации на территории Новокузнецкого городского округа (далее - Реестр), а также включение в указанный реестр сведений об инвестиционных проектах, принятых на сопровождение.</w:t>
      </w:r>
    </w:p>
    <w:p w:rsidR="00014734" w:rsidRDefault="00014734">
      <w:pPr>
        <w:pStyle w:val="ConsPlusNormal"/>
        <w:spacing w:before="220"/>
        <w:ind w:firstLine="540"/>
        <w:jc w:val="both"/>
      </w:pPr>
      <w:r>
        <w:t>2.4. Предоставление муниципальных услуг, выполнение подготовительных, согласительных и разрешительных процедур в Администрации, связанных с реализацией инвестиционных проектов на территории городского округа, осуществляется в соответствии с утвержденными административными регламентами, правилами, порядками, положениями.</w:t>
      </w:r>
    </w:p>
    <w:p w:rsidR="00014734" w:rsidRDefault="00014734">
      <w:pPr>
        <w:pStyle w:val="ConsPlusNormal"/>
        <w:jc w:val="both"/>
      </w:pPr>
    </w:p>
    <w:p w:rsidR="00014734" w:rsidRDefault="00014734">
      <w:pPr>
        <w:pStyle w:val="ConsPlusTitle"/>
        <w:jc w:val="center"/>
        <w:outlineLvl w:val="1"/>
      </w:pPr>
      <w:bookmarkStart w:id="1" w:name="P68"/>
      <w:bookmarkEnd w:id="1"/>
      <w:r>
        <w:t>3. Требования к инвестиционным проектам для осуществления их</w:t>
      </w:r>
    </w:p>
    <w:p w:rsidR="00014734" w:rsidRDefault="00014734">
      <w:pPr>
        <w:pStyle w:val="ConsPlusTitle"/>
        <w:jc w:val="center"/>
      </w:pPr>
      <w:r>
        <w:t>сопровождения</w:t>
      </w:r>
    </w:p>
    <w:p w:rsidR="00014734" w:rsidRDefault="00014734">
      <w:pPr>
        <w:pStyle w:val="ConsPlusNormal"/>
        <w:jc w:val="both"/>
      </w:pPr>
    </w:p>
    <w:p w:rsidR="00014734" w:rsidRDefault="00014734">
      <w:pPr>
        <w:pStyle w:val="ConsPlusNormal"/>
        <w:ind w:firstLine="540"/>
        <w:jc w:val="both"/>
      </w:pPr>
      <w:r>
        <w:t xml:space="preserve">3.1. Для осуществления сопровождения инвестиционного проекта его инвестор должен </w:t>
      </w:r>
      <w:r>
        <w:lastRenderedPageBreak/>
        <w:t>соответствовать следующим требованиям:</w:t>
      </w:r>
    </w:p>
    <w:p w:rsidR="00014734" w:rsidRDefault="00014734">
      <w:pPr>
        <w:pStyle w:val="ConsPlusNormal"/>
        <w:spacing w:before="220"/>
        <w:ind w:firstLine="540"/>
        <w:jc w:val="both"/>
      </w:pPr>
      <w:r>
        <w:t>1) инвестор является действующим юридическим лицом (индивидуальным предпринимателем), не находящимся в стадии реорганизации (за исключением реорганизации в форме присоединения), ликвидации или банкротства согласно данным Единого государственного реестра юридических лиц (Единого государственного реестра индивидуальных предпринимателей) и иных официальных источников информации;</w:t>
      </w:r>
    </w:p>
    <w:p w:rsidR="00014734" w:rsidRDefault="00014734">
      <w:pPr>
        <w:pStyle w:val="ConsPlusNormal"/>
        <w:spacing w:before="220"/>
        <w:ind w:firstLine="540"/>
        <w:jc w:val="both"/>
      </w:pPr>
      <w:r>
        <w:t xml:space="preserve">2) деятельность инвестора не приостановлена в порядке, предусмотренном </w:t>
      </w:r>
      <w:hyperlink r:id="rId12">
        <w:r>
          <w:rPr>
            <w:color w:val="0000FF"/>
          </w:rPr>
          <w:t>Кодексом</w:t>
        </w:r>
      </w:hyperlink>
      <w:r>
        <w:t xml:space="preserve"> Российской Федерации об административных правонарушениях.</w:t>
      </w:r>
    </w:p>
    <w:p w:rsidR="00014734" w:rsidRDefault="00014734">
      <w:pPr>
        <w:pStyle w:val="ConsPlusNormal"/>
        <w:spacing w:before="220"/>
        <w:ind w:firstLine="540"/>
        <w:jc w:val="both"/>
      </w:pPr>
      <w:r>
        <w:t>3.2. Сопровождение осуществляется в отношении инвестиционных проектов, которые соответствуют одновременно следующим требованиям:</w:t>
      </w:r>
    </w:p>
    <w:p w:rsidR="00014734" w:rsidRDefault="00014734">
      <w:pPr>
        <w:pStyle w:val="ConsPlusNormal"/>
        <w:spacing w:before="220"/>
        <w:ind w:firstLine="540"/>
        <w:jc w:val="both"/>
      </w:pPr>
      <w:r>
        <w:t>1) инвестиционный проект реализуется либо планируется к реализации на территории Новокузнецкого городского округа;</w:t>
      </w:r>
    </w:p>
    <w:p w:rsidR="00014734" w:rsidRDefault="00014734">
      <w:pPr>
        <w:pStyle w:val="ConsPlusNormal"/>
        <w:spacing w:before="220"/>
        <w:ind w:firstLine="540"/>
        <w:jc w:val="both"/>
      </w:pPr>
      <w:r>
        <w:t>2) инвестиционный проект предусматривает создание новых рабочих мест и (или) повышение производительности труда;</w:t>
      </w:r>
    </w:p>
    <w:p w:rsidR="00014734" w:rsidRDefault="00014734">
      <w:pPr>
        <w:pStyle w:val="ConsPlusNormal"/>
        <w:spacing w:before="220"/>
        <w:ind w:firstLine="540"/>
        <w:jc w:val="both"/>
      </w:pPr>
      <w:r>
        <w:t>3) инвестиционный проект предусматривает создание нового производства, либо освоение нового вида деятельности (выпуск новых видов продукции или предоставление новых видов услуг), модернизацию, техническое перевооружение или расширение действующего производства продукции (действующей сферы предоставления услуг).</w:t>
      </w:r>
    </w:p>
    <w:p w:rsidR="00014734" w:rsidRDefault="00014734">
      <w:pPr>
        <w:pStyle w:val="ConsPlusNormal"/>
        <w:spacing w:before="220"/>
        <w:ind w:firstLine="540"/>
        <w:jc w:val="both"/>
      </w:pPr>
      <w:r>
        <w:t>3.3. В случае если инвестиционный проект предусматривает модернизацию, техническое перевооружение или расширение действующего производства продукции (действующей сферы предоставления услуг), он должен соответствовать одному из следующих требований, а именно предусматривать:</w:t>
      </w:r>
    </w:p>
    <w:p w:rsidR="00014734" w:rsidRDefault="00014734">
      <w:pPr>
        <w:pStyle w:val="ConsPlusNormal"/>
        <w:spacing w:before="220"/>
        <w:ind w:firstLine="540"/>
        <w:jc w:val="both"/>
      </w:pPr>
      <w:r>
        <w:t>1) увеличение производственных мощностей;</w:t>
      </w:r>
    </w:p>
    <w:p w:rsidR="00014734" w:rsidRDefault="00014734">
      <w:pPr>
        <w:pStyle w:val="ConsPlusNormal"/>
        <w:spacing w:before="220"/>
        <w:ind w:firstLine="540"/>
        <w:jc w:val="both"/>
      </w:pPr>
      <w:r>
        <w:t>2) увеличение объема производимой продукции (предоставляемых услуг) и (или) увеличение ассортимента производимой продукции (перечня предоставляемых услуг);</w:t>
      </w:r>
    </w:p>
    <w:p w:rsidR="00014734" w:rsidRDefault="00014734">
      <w:pPr>
        <w:pStyle w:val="ConsPlusNormal"/>
        <w:spacing w:before="220"/>
        <w:ind w:firstLine="540"/>
        <w:jc w:val="both"/>
      </w:pPr>
      <w:r>
        <w:t>3) изменение потребительских свойств производимой продукции (предоставляемых услуг);</w:t>
      </w:r>
    </w:p>
    <w:p w:rsidR="00014734" w:rsidRDefault="00014734">
      <w:pPr>
        <w:pStyle w:val="ConsPlusNormal"/>
        <w:spacing w:before="220"/>
        <w:ind w:firstLine="540"/>
        <w:jc w:val="both"/>
      </w:pPr>
      <w:r>
        <w:t>4) оснащение производства новым оборудованием.</w:t>
      </w:r>
    </w:p>
    <w:p w:rsidR="00014734" w:rsidRDefault="00014734">
      <w:pPr>
        <w:pStyle w:val="ConsPlusNormal"/>
        <w:spacing w:before="220"/>
        <w:ind w:firstLine="540"/>
        <w:jc w:val="both"/>
      </w:pPr>
      <w:r>
        <w:t>3.4. Не подлежат сопровождению инвестиционные проекты:</w:t>
      </w:r>
    </w:p>
    <w:p w:rsidR="00014734" w:rsidRDefault="00014734">
      <w:pPr>
        <w:pStyle w:val="ConsPlusNormal"/>
        <w:spacing w:before="220"/>
        <w:ind w:firstLine="540"/>
        <w:jc w:val="both"/>
      </w:pPr>
      <w:r>
        <w:t xml:space="preserve">1) связанные с привлечением денежных средств граждан и юридических лиц для долевого строительства жилого или нежилого помещения в соответствии с Федеральным </w:t>
      </w:r>
      <w:hyperlink r:id="rId13">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14734" w:rsidRDefault="00014734">
      <w:pPr>
        <w:pStyle w:val="ConsPlusNormal"/>
        <w:spacing w:before="220"/>
        <w:ind w:firstLine="540"/>
        <w:jc w:val="both"/>
      </w:pPr>
      <w:r>
        <w:t>2) по индивидуальному жилищному строительству;</w:t>
      </w:r>
    </w:p>
    <w:p w:rsidR="00014734" w:rsidRDefault="00014734">
      <w:pPr>
        <w:pStyle w:val="ConsPlusNormal"/>
        <w:spacing w:before="220"/>
        <w:ind w:firstLine="540"/>
        <w:jc w:val="both"/>
      </w:pPr>
      <w:r>
        <w:t>3) направленные исключительно на осуществление финансовых вложений в государственные (муниципальные) ценные бумаги, ценные бумаги и уставные капиталы юридических лиц;</w:t>
      </w:r>
    </w:p>
    <w:p w:rsidR="00014734" w:rsidRDefault="00014734">
      <w:pPr>
        <w:pStyle w:val="ConsPlusNormal"/>
        <w:spacing w:before="220"/>
        <w:ind w:firstLine="540"/>
        <w:jc w:val="both"/>
      </w:pPr>
      <w:r>
        <w:t>4) финансируемые в полном объеме за счет средств бюджетов бюджетной системы Российской Федерации.</w:t>
      </w:r>
    </w:p>
    <w:p w:rsidR="00014734" w:rsidRDefault="00014734">
      <w:pPr>
        <w:pStyle w:val="ConsPlusNormal"/>
        <w:jc w:val="both"/>
      </w:pPr>
    </w:p>
    <w:p w:rsidR="00014734" w:rsidRDefault="00014734">
      <w:pPr>
        <w:pStyle w:val="ConsPlusTitle"/>
        <w:jc w:val="center"/>
        <w:outlineLvl w:val="1"/>
      </w:pPr>
      <w:r>
        <w:t>4. Подача заявки на сопровождение инвестиционного проекта</w:t>
      </w:r>
    </w:p>
    <w:p w:rsidR="00014734" w:rsidRDefault="00014734">
      <w:pPr>
        <w:pStyle w:val="ConsPlusNormal"/>
        <w:jc w:val="both"/>
      </w:pPr>
    </w:p>
    <w:p w:rsidR="00014734" w:rsidRDefault="00014734">
      <w:pPr>
        <w:pStyle w:val="ConsPlusNormal"/>
        <w:ind w:firstLine="540"/>
        <w:jc w:val="both"/>
      </w:pPr>
      <w:bookmarkStart w:id="2" w:name="P91"/>
      <w:bookmarkEnd w:id="2"/>
      <w:r>
        <w:t xml:space="preserve">4.1. Основанием для рассмотрения инвестиционного проекта в целях его сопровождения является обращение инвестора в Администрацию с </w:t>
      </w:r>
      <w:hyperlink w:anchor="P204">
        <w:r>
          <w:rPr>
            <w:color w:val="0000FF"/>
          </w:rPr>
          <w:t>заявкой</w:t>
        </w:r>
      </w:hyperlink>
      <w:r>
        <w:t xml:space="preserve"> на сопровождение инвестиционного проекта, оформленной согласно приложению N 1 к настоящему Регламенту (далее - заявка).</w:t>
      </w:r>
    </w:p>
    <w:p w:rsidR="00014734" w:rsidRDefault="00014734">
      <w:pPr>
        <w:pStyle w:val="ConsPlusNormal"/>
        <w:spacing w:before="220"/>
        <w:ind w:firstLine="540"/>
        <w:jc w:val="both"/>
      </w:pPr>
      <w:r>
        <w:t>4.2. Инвестор представляет заявку и прилагаемые к ней документы любым из указанных способов:</w:t>
      </w:r>
    </w:p>
    <w:p w:rsidR="00014734" w:rsidRDefault="00014734">
      <w:pPr>
        <w:pStyle w:val="ConsPlusNormal"/>
        <w:spacing w:before="220"/>
        <w:ind w:firstLine="540"/>
        <w:jc w:val="both"/>
      </w:pPr>
      <w:r>
        <w:t>1) в электронной форме (в отсканированном виде) на один из электронных адресов: zam_econom@admnkz.info; priem533@admnkz.info;</w:t>
      </w:r>
    </w:p>
    <w:p w:rsidR="00014734" w:rsidRDefault="00014734">
      <w:pPr>
        <w:pStyle w:val="ConsPlusNormal"/>
        <w:spacing w:before="220"/>
        <w:ind w:firstLine="540"/>
        <w:jc w:val="both"/>
      </w:pPr>
      <w:r>
        <w:t>2) в электронной форме (в отсканированном виде) через инвестиционный портал Новокузнецкого городского округа в информационно-телекоммуникационной сети Интернет (далее - сеть Интернет): invest-nk.ru;</w:t>
      </w:r>
    </w:p>
    <w:p w:rsidR="00014734" w:rsidRDefault="00014734">
      <w:pPr>
        <w:pStyle w:val="ConsPlusNormal"/>
        <w:spacing w:before="220"/>
        <w:ind w:firstLine="540"/>
        <w:jc w:val="both"/>
      </w:pPr>
      <w:r>
        <w:t>3) на бумажном носителе (лично или посредством почтовой корреспонденции) по адресу: 654080, Кемеровская область - Кузбасс, Новокузнецкий городской округ, город Новокузнецк, улица Кирова, дом 71, кабинет 533.</w:t>
      </w:r>
    </w:p>
    <w:p w:rsidR="00014734" w:rsidRDefault="00014734">
      <w:pPr>
        <w:pStyle w:val="ConsPlusNormal"/>
        <w:spacing w:before="220"/>
        <w:ind w:firstLine="540"/>
        <w:jc w:val="both"/>
      </w:pPr>
      <w:bookmarkStart w:id="3" w:name="P96"/>
      <w:bookmarkEnd w:id="3"/>
      <w:r>
        <w:t>4.3. К заявке прилагаются следующие документы:</w:t>
      </w:r>
    </w:p>
    <w:p w:rsidR="00014734" w:rsidRDefault="00014734">
      <w:pPr>
        <w:pStyle w:val="ConsPlusNormal"/>
        <w:spacing w:before="220"/>
        <w:ind w:firstLine="540"/>
        <w:jc w:val="both"/>
      </w:pPr>
      <w:r>
        <w:t xml:space="preserve">1) </w:t>
      </w:r>
      <w:hyperlink w:anchor="P313">
        <w:r>
          <w:rPr>
            <w:color w:val="0000FF"/>
          </w:rPr>
          <w:t>паспорт</w:t>
        </w:r>
      </w:hyperlink>
      <w:r>
        <w:t xml:space="preserve"> инвестиционного проекта по форме согласно приложению N 2 к настоящему Регламенту;</w:t>
      </w:r>
    </w:p>
    <w:p w:rsidR="00014734" w:rsidRDefault="00014734">
      <w:pPr>
        <w:pStyle w:val="ConsPlusNormal"/>
        <w:spacing w:before="220"/>
        <w:ind w:firstLine="540"/>
        <w:jc w:val="both"/>
      </w:pPr>
      <w:r>
        <w:t xml:space="preserve">2) </w:t>
      </w:r>
      <w:hyperlink w:anchor="P460">
        <w:r>
          <w:rPr>
            <w:color w:val="0000FF"/>
          </w:rPr>
          <w:t>согласие</w:t>
        </w:r>
      </w:hyperlink>
      <w:r>
        <w:t xml:space="preserve"> на раскрытие информации об инвесторе (инициаторе инвестиционного проекта) и (или) инвестиционном проекте по форме согласно приложению N 3 к настоящему Регламенту;</w:t>
      </w:r>
    </w:p>
    <w:p w:rsidR="00014734" w:rsidRDefault="00014734">
      <w:pPr>
        <w:pStyle w:val="ConsPlusNormal"/>
        <w:spacing w:before="220"/>
        <w:ind w:firstLine="540"/>
        <w:jc w:val="both"/>
      </w:pPr>
      <w:r>
        <w:t>3) технико-экономическое обоснование инвестиционного проекта или бизнес-план инвестиционного проекта (при наличии);</w:t>
      </w:r>
    </w:p>
    <w:p w:rsidR="00014734" w:rsidRDefault="00014734">
      <w:pPr>
        <w:pStyle w:val="ConsPlusNormal"/>
        <w:spacing w:before="220"/>
        <w:ind w:firstLine="540"/>
        <w:jc w:val="both"/>
      </w:pPr>
      <w:r>
        <w:t>4) обосновывающие материалы по инвестиционному проекту (при наличии).</w:t>
      </w:r>
    </w:p>
    <w:p w:rsidR="00014734" w:rsidRDefault="00014734">
      <w:pPr>
        <w:pStyle w:val="ConsPlusNormal"/>
        <w:spacing w:before="220"/>
        <w:ind w:firstLine="540"/>
        <w:jc w:val="both"/>
      </w:pPr>
      <w:r>
        <w:t>4.4. Инвестор несет ответственность за полноту и достоверность предоставленных документов и содержащихся в них сведений.</w:t>
      </w:r>
    </w:p>
    <w:p w:rsidR="00014734" w:rsidRDefault="00014734">
      <w:pPr>
        <w:pStyle w:val="ConsPlusNormal"/>
        <w:spacing w:before="220"/>
        <w:ind w:firstLine="540"/>
        <w:jc w:val="both"/>
      </w:pPr>
      <w:r>
        <w:t>4.5. Заявка регистрируется Уполномоченным органом в течение трех рабочих дней со дня ее поступления.</w:t>
      </w:r>
    </w:p>
    <w:p w:rsidR="00014734" w:rsidRDefault="00014734">
      <w:pPr>
        <w:pStyle w:val="ConsPlusNormal"/>
        <w:spacing w:before="220"/>
        <w:ind w:firstLine="540"/>
        <w:jc w:val="both"/>
      </w:pPr>
      <w:bookmarkStart w:id="4" w:name="P103"/>
      <w:bookmarkEnd w:id="4"/>
      <w:r>
        <w:t>4.6. Не принимаются к рассмотрению заявки по инвестиционным проектам в следующих случаях:</w:t>
      </w:r>
    </w:p>
    <w:p w:rsidR="00014734" w:rsidRDefault="00014734">
      <w:pPr>
        <w:pStyle w:val="ConsPlusNormal"/>
        <w:spacing w:before="220"/>
        <w:ind w:firstLine="540"/>
        <w:jc w:val="both"/>
      </w:pPr>
      <w:r>
        <w:t xml:space="preserve">1) инвестор и (или) инвестиционный проект не соответствуют требованиям, установленным </w:t>
      </w:r>
      <w:hyperlink w:anchor="P68">
        <w:r>
          <w:rPr>
            <w:color w:val="0000FF"/>
          </w:rPr>
          <w:t>разделом 3</w:t>
        </w:r>
      </w:hyperlink>
      <w:r>
        <w:t xml:space="preserve"> настоящего Регламента;</w:t>
      </w:r>
    </w:p>
    <w:p w:rsidR="00014734" w:rsidRDefault="00014734">
      <w:pPr>
        <w:pStyle w:val="ConsPlusNormal"/>
        <w:spacing w:before="220"/>
        <w:ind w:firstLine="540"/>
        <w:jc w:val="both"/>
      </w:pPr>
      <w:r>
        <w:t xml:space="preserve">2) представленная заявка не соответствует требованиям, установленным </w:t>
      </w:r>
      <w:hyperlink w:anchor="P91">
        <w:r>
          <w:rPr>
            <w:color w:val="0000FF"/>
          </w:rPr>
          <w:t>пунктами 4.1</w:t>
        </w:r>
      </w:hyperlink>
      <w:r>
        <w:t xml:space="preserve"> и </w:t>
      </w:r>
      <w:hyperlink w:anchor="P96">
        <w:r>
          <w:rPr>
            <w:color w:val="0000FF"/>
          </w:rPr>
          <w:t>4.3</w:t>
        </w:r>
      </w:hyperlink>
      <w:r>
        <w:t xml:space="preserve"> настоящего Регламента.</w:t>
      </w:r>
    </w:p>
    <w:p w:rsidR="00014734" w:rsidRDefault="00014734">
      <w:pPr>
        <w:pStyle w:val="ConsPlusNormal"/>
        <w:jc w:val="both"/>
      </w:pPr>
    </w:p>
    <w:p w:rsidR="00014734" w:rsidRDefault="00014734">
      <w:pPr>
        <w:pStyle w:val="ConsPlusTitle"/>
        <w:jc w:val="center"/>
        <w:outlineLvl w:val="1"/>
      </w:pPr>
      <w:r>
        <w:t>5. Порядок рассмотрения заявки</w:t>
      </w:r>
    </w:p>
    <w:p w:rsidR="00014734" w:rsidRDefault="00014734">
      <w:pPr>
        <w:pStyle w:val="ConsPlusNormal"/>
        <w:jc w:val="both"/>
      </w:pPr>
    </w:p>
    <w:p w:rsidR="00014734" w:rsidRDefault="00014734">
      <w:pPr>
        <w:pStyle w:val="ConsPlusNormal"/>
        <w:ind w:firstLine="540"/>
        <w:jc w:val="both"/>
      </w:pPr>
      <w:r>
        <w:t>5.1. Уполномоченный орган в течение пяти рабочих дней со дня регистрации заявки:</w:t>
      </w:r>
    </w:p>
    <w:p w:rsidR="00014734" w:rsidRDefault="00014734">
      <w:pPr>
        <w:pStyle w:val="ConsPlusNormal"/>
        <w:spacing w:before="220"/>
        <w:ind w:firstLine="540"/>
        <w:jc w:val="both"/>
      </w:pPr>
      <w:r>
        <w:t xml:space="preserve">1) проверяет соответствие заявки и инвестиционного проекта критериям, указанным в </w:t>
      </w:r>
      <w:hyperlink w:anchor="P103">
        <w:r>
          <w:rPr>
            <w:color w:val="0000FF"/>
          </w:rPr>
          <w:t>пункте 4.6</w:t>
        </w:r>
      </w:hyperlink>
      <w:r>
        <w:t xml:space="preserve"> настоящего Регламента;</w:t>
      </w:r>
    </w:p>
    <w:p w:rsidR="00014734" w:rsidRDefault="00014734">
      <w:pPr>
        <w:pStyle w:val="ConsPlusNormal"/>
        <w:spacing w:before="220"/>
        <w:ind w:firstLine="540"/>
        <w:jc w:val="both"/>
      </w:pPr>
      <w:r>
        <w:t>2) получает сведения о государственной регистрации инвестора в качестве индивидуального предпринимателя, юридического лица, размещенные на официальном сайте Федеральной налоговой службы в сети Интернет;</w:t>
      </w:r>
    </w:p>
    <w:p w:rsidR="00014734" w:rsidRDefault="00014734">
      <w:pPr>
        <w:pStyle w:val="ConsPlusNormal"/>
        <w:spacing w:before="220"/>
        <w:ind w:firstLine="540"/>
        <w:jc w:val="both"/>
      </w:pPr>
      <w:r>
        <w:lastRenderedPageBreak/>
        <w:t>3) при необходимости проверяет достоверность представленных документов и содержащихся в них сведений.</w:t>
      </w:r>
    </w:p>
    <w:p w:rsidR="00014734" w:rsidRDefault="00014734">
      <w:pPr>
        <w:pStyle w:val="ConsPlusNormal"/>
        <w:spacing w:before="220"/>
        <w:ind w:firstLine="540"/>
        <w:jc w:val="both"/>
      </w:pPr>
      <w:bookmarkStart w:id="5" w:name="P113"/>
      <w:bookmarkEnd w:id="5"/>
      <w:r>
        <w:t xml:space="preserve">5.2. В случае несоответствия инвестора и (или) инвестиционного проекта критериям, указанным в </w:t>
      </w:r>
      <w:hyperlink w:anchor="P103">
        <w:r>
          <w:rPr>
            <w:color w:val="0000FF"/>
          </w:rPr>
          <w:t>пункте 4.6</w:t>
        </w:r>
      </w:hyperlink>
      <w:r>
        <w:t xml:space="preserve"> настоящего Регламента, Уполномоченный орган в течение семи рабочих дней со дня регистрации заявки возвращает ее и приложенные к ней документы с указанием причины возврата инвестору по адресу для направления почтовой корреспонденции или по электронному адресу, указанному в заявке.</w:t>
      </w:r>
    </w:p>
    <w:p w:rsidR="00014734" w:rsidRDefault="00014734">
      <w:pPr>
        <w:pStyle w:val="ConsPlusNormal"/>
        <w:spacing w:before="220"/>
        <w:ind w:firstLine="540"/>
        <w:jc w:val="both"/>
      </w:pPr>
      <w:r>
        <w:t>В случае устранения обстоятельств, послуживших основанием для возврата заявки, инвестор вправе повторно обратиться в Администрацию в соответствии с настоящим Регламентом.</w:t>
      </w:r>
    </w:p>
    <w:p w:rsidR="00014734" w:rsidRDefault="00014734">
      <w:pPr>
        <w:pStyle w:val="ConsPlusNormal"/>
        <w:spacing w:before="220"/>
        <w:ind w:firstLine="540"/>
        <w:jc w:val="both"/>
      </w:pPr>
      <w:bookmarkStart w:id="6" w:name="P115"/>
      <w:bookmarkEnd w:id="6"/>
      <w:r>
        <w:t xml:space="preserve">5.3. В случае отсутствия оснований для возврата заявки согласно </w:t>
      </w:r>
      <w:hyperlink w:anchor="P113">
        <w:r>
          <w:rPr>
            <w:color w:val="0000FF"/>
          </w:rPr>
          <w:t>пункту 5.2</w:t>
        </w:r>
      </w:hyperlink>
      <w:r>
        <w:t xml:space="preserve"> настоящего Регламента уполномоченный орган в течение трех рабочих дней со дня регистрации заявки запрашивает заключения о целесообразности либо нецелесообразности реализации инвестиционного проекта на территории городского округа у органов Администрации, в компетенции которых находится рассмотрение вопросов, связанных с реализацией инвестиционного проекта.</w:t>
      </w:r>
    </w:p>
    <w:p w:rsidR="00014734" w:rsidRDefault="00014734">
      <w:pPr>
        <w:pStyle w:val="ConsPlusNormal"/>
        <w:spacing w:before="220"/>
        <w:ind w:firstLine="540"/>
        <w:jc w:val="both"/>
      </w:pPr>
      <w:r>
        <w:t xml:space="preserve">5.4. В течение пяти рабочих дней со дня получения запросов, указанных в </w:t>
      </w:r>
      <w:hyperlink w:anchor="P115">
        <w:r>
          <w:rPr>
            <w:color w:val="0000FF"/>
          </w:rPr>
          <w:t>пункте 5.3</w:t>
        </w:r>
      </w:hyperlink>
      <w:r>
        <w:t xml:space="preserve"> настоящего Регламента, органы Администрации готовят соответствующие заключения в отношении инвестиционного проекта и направляют их в Уполномоченный орган для подготовки сводного заключения.</w:t>
      </w:r>
    </w:p>
    <w:p w:rsidR="00014734" w:rsidRDefault="00014734">
      <w:pPr>
        <w:pStyle w:val="ConsPlusNormal"/>
        <w:spacing w:before="220"/>
        <w:ind w:firstLine="540"/>
        <w:jc w:val="both"/>
      </w:pPr>
      <w:r>
        <w:t>5.5. В течение десяти рабочих дней со дня получения заключений органов Администрации Уполномоченный орган готовит сводное заключение по инвестиционному проекту и организует проведение заседания Совета с целью принятия решения о сопровождении инвестиционного проекта либо решения об отказе в сопровождении инвестиционного проекта на территории городского округа.</w:t>
      </w:r>
    </w:p>
    <w:p w:rsidR="00014734" w:rsidRDefault="00014734">
      <w:pPr>
        <w:pStyle w:val="ConsPlusNormal"/>
        <w:spacing w:before="220"/>
        <w:ind w:firstLine="540"/>
        <w:jc w:val="both"/>
      </w:pPr>
      <w:r>
        <w:t>Совет принимает решения на своих заседаниях в порядке, установленном Положением о Совете, утвержденным постановлением Администрации.</w:t>
      </w:r>
    </w:p>
    <w:p w:rsidR="00014734" w:rsidRDefault="00014734">
      <w:pPr>
        <w:pStyle w:val="ConsPlusNormal"/>
        <w:spacing w:before="220"/>
        <w:ind w:firstLine="540"/>
        <w:jc w:val="both"/>
      </w:pPr>
      <w:r>
        <w:t>5.6. В случае принятия Советом решения о сопровождении инвестиционного проекта Уполномоченный орган в срок, не превышающий пяти рабочих дней со дня принятия данного решения:</w:t>
      </w:r>
    </w:p>
    <w:p w:rsidR="00014734" w:rsidRDefault="00014734">
      <w:pPr>
        <w:pStyle w:val="ConsPlusNormal"/>
        <w:spacing w:before="220"/>
        <w:ind w:firstLine="540"/>
        <w:jc w:val="both"/>
      </w:pPr>
      <w:r>
        <w:t xml:space="preserve">- осуществляет подготовку и направляет инвестору </w:t>
      </w:r>
      <w:hyperlink w:anchor="P540">
        <w:r>
          <w:rPr>
            <w:color w:val="0000FF"/>
          </w:rPr>
          <w:t>соглашение</w:t>
        </w:r>
      </w:hyperlink>
      <w:r>
        <w:t xml:space="preserve"> о сотрудничестве по взаимодействию в сфере инвестиций по форме согласно приложению N 4 к настоящему Регламенту (далее - Соглашение);</w:t>
      </w:r>
    </w:p>
    <w:p w:rsidR="00014734" w:rsidRDefault="00014734">
      <w:pPr>
        <w:pStyle w:val="ConsPlusNormal"/>
        <w:spacing w:before="220"/>
        <w:ind w:firstLine="540"/>
        <w:jc w:val="both"/>
      </w:pPr>
      <w:r>
        <w:t>- осуществляет подготовку плана мероприятий по сопровождению инвестиционного проекта (далее - план мероприятий), в котором отражаются все планируемые этапы взаимодействия инвестора с Администрацией, ее органами, институтами развития, иными органами и организациями, сроки осуществления подготовительных, согласительных, разрешительных процедур и т.д.</w:t>
      </w:r>
    </w:p>
    <w:p w:rsidR="00014734" w:rsidRDefault="00014734">
      <w:pPr>
        <w:pStyle w:val="ConsPlusNormal"/>
        <w:spacing w:before="220"/>
        <w:ind w:firstLine="540"/>
        <w:jc w:val="both"/>
      </w:pPr>
      <w:r>
        <w:t>Уполномоченный орган привлекает к разработке плана мероприятий органы Администрации, иные органы и организации, в компетенцию которых входит решение вопросов, необходимых для реализации инвестиционного проекта.</w:t>
      </w:r>
    </w:p>
    <w:p w:rsidR="00014734" w:rsidRDefault="00014734">
      <w:pPr>
        <w:pStyle w:val="ConsPlusNormal"/>
        <w:spacing w:before="220"/>
        <w:ind w:firstLine="540"/>
        <w:jc w:val="both"/>
      </w:pPr>
      <w:r>
        <w:t>План мероприятий подлежит согласованию с инвестором, органами Администрации, иными органами и организациями, ответственными за его реализацию, в срок, не превышающий трех рабочих дней со дня его получения.</w:t>
      </w:r>
    </w:p>
    <w:p w:rsidR="00014734" w:rsidRDefault="00014734">
      <w:pPr>
        <w:pStyle w:val="ConsPlusNormal"/>
        <w:spacing w:before="220"/>
        <w:ind w:firstLine="540"/>
        <w:jc w:val="both"/>
      </w:pPr>
      <w:r>
        <w:t xml:space="preserve">После получения необходимых согласований план мероприятий утверждается </w:t>
      </w:r>
      <w:r>
        <w:lastRenderedPageBreak/>
        <w:t>Инвестиционным уполномоченным Администрации.</w:t>
      </w:r>
    </w:p>
    <w:p w:rsidR="00014734" w:rsidRDefault="00014734">
      <w:pPr>
        <w:pStyle w:val="ConsPlusNormal"/>
        <w:spacing w:before="220"/>
        <w:ind w:firstLine="540"/>
        <w:jc w:val="both"/>
      </w:pPr>
      <w:r>
        <w:t>Изменения в план мероприятий могут быть внесены по инициативе Уполномоченного органа, инвестора, органов Администрации, иных органов и организаций, ответственных за его реализацию.</w:t>
      </w:r>
    </w:p>
    <w:p w:rsidR="00014734" w:rsidRDefault="00014734">
      <w:pPr>
        <w:pStyle w:val="ConsPlusNormal"/>
        <w:spacing w:before="220"/>
        <w:ind w:firstLine="540"/>
        <w:jc w:val="both"/>
      </w:pPr>
      <w:r>
        <w:t>Уполномоченный орган организует внесение изменений в план мероприятий и их утверждение Инвестиционным уполномоченным Администрации.</w:t>
      </w:r>
    </w:p>
    <w:p w:rsidR="00014734" w:rsidRDefault="00014734">
      <w:pPr>
        <w:pStyle w:val="ConsPlusNormal"/>
        <w:spacing w:before="220"/>
        <w:ind w:firstLine="540"/>
        <w:jc w:val="both"/>
      </w:pPr>
      <w:r>
        <w:t xml:space="preserve">5.7. Принятый на сопровождение инвестиционный проект подлежит включению в Реестр, который ведется в соответствии с </w:t>
      </w:r>
      <w:hyperlink w:anchor="P172">
        <w:r>
          <w:rPr>
            <w:color w:val="0000FF"/>
          </w:rPr>
          <w:t>разделом 7</w:t>
        </w:r>
      </w:hyperlink>
      <w:r>
        <w:t xml:space="preserve"> настоящего Регламента.</w:t>
      </w:r>
    </w:p>
    <w:p w:rsidR="00014734" w:rsidRDefault="00014734">
      <w:pPr>
        <w:pStyle w:val="ConsPlusNormal"/>
        <w:spacing w:before="220"/>
        <w:ind w:firstLine="540"/>
        <w:jc w:val="both"/>
      </w:pPr>
      <w:r>
        <w:t>5.8. В случае принятия Советом решения об отказе в сопровождении инвестиционного проекта Уполномоченный орган в течение трех рабочих дней со дня принятия решения направляет инвестору уведомление с приложением решения Совета, в котором указывается причина отказа.</w:t>
      </w:r>
    </w:p>
    <w:p w:rsidR="00014734" w:rsidRDefault="00014734">
      <w:pPr>
        <w:pStyle w:val="ConsPlusNormal"/>
        <w:spacing w:before="220"/>
        <w:ind w:firstLine="540"/>
        <w:jc w:val="both"/>
      </w:pPr>
      <w:r>
        <w:t>Основаниями для принятия решения об отказе в сопровождении инвестиционного проекта являются:</w:t>
      </w:r>
    </w:p>
    <w:p w:rsidR="00014734" w:rsidRDefault="00014734">
      <w:pPr>
        <w:pStyle w:val="ConsPlusNormal"/>
        <w:spacing w:before="220"/>
        <w:ind w:firstLine="540"/>
        <w:jc w:val="both"/>
      </w:pPr>
      <w:r>
        <w:t>1) инвестиционный проект имеет низкую эффективность;</w:t>
      </w:r>
    </w:p>
    <w:p w:rsidR="00014734" w:rsidRDefault="00014734">
      <w:pPr>
        <w:pStyle w:val="ConsPlusNormal"/>
        <w:spacing w:before="220"/>
        <w:ind w:firstLine="540"/>
        <w:jc w:val="both"/>
      </w:pPr>
      <w:r>
        <w:t>2) инвестиционный проект не соответствует действующей Стратегии социально-экономического развития Новокузнецкого городского округа;</w:t>
      </w:r>
    </w:p>
    <w:p w:rsidR="00014734" w:rsidRDefault="00014734">
      <w:pPr>
        <w:pStyle w:val="ConsPlusNormal"/>
        <w:spacing w:before="220"/>
        <w:ind w:firstLine="540"/>
        <w:jc w:val="both"/>
      </w:pPr>
      <w:r>
        <w:t>3) инвестиционный проект не соответствует требованиям законодательства Российской Федерации, Кемеровской области - Кузбасса.</w:t>
      </w:r>
    </w:p>
    <w:p w:rsidR="00014734" w:rsidRDefault="00014734">
      <w:pPr>
        <w:pStyle w:val="ConsPlusNormal"/>
        <w:jc w:val="both"/>
      </w:pPr>
    </w:p>
    <w:p w:rsidR="00014734" w:rsidRDefault="00014734">
      <w:pPr>
        <w:pStyle w:val="ConsPlusTitle"/>
        <w:jc w:val="center"/>
        <w:outlineLvl w:val="1"/>
      </w:pPr>
      <w:bookmarkStart w:id="7" w:name="P134"/>
      <w:bookmarkEnd w:id="7"/>
      <w:r>
        <w:t>6. Сопровождение инвестиционного проекта</w:t>
      </w:r>
    </w:p>
    <w:p w:rsidR="00014734" w:rsidRDefault="00014734">
      <w:pPr>
        <w:pStyle w:val="ConsPlusNormal"/>
        <w:jc w:val="both"/>
      </w:pPr>
    </w:p>
    <w:p w:rsidR="00014734" w:rsidRDefault="00014734">
      <w:pPr>
        <w:pStyle w:val="ConsPlusNormal"/>
        <w:ind w:firstLine="540"/>
        <w:jc w:val="both"/>
      </w:pPr>
      <w:r>
        <w:t>6.1. Сопровождение инвестиционного проекта осуществляется в следующих формах:</w:t>
      </w:r>
    </w:p>
    <w:p w:rsidR="00014734" w:rsidRDefault="00014734">
      <w:pPr>
        <w:pStyle w:val="ConsPlusNormal"/>
        <w:spacing w:before="220"/>
        <w:ind w:firstLine="540"/>
        <w:jc w:val="both"/>
      </w:pPr>
      <w:r>
        <w:t>1) оперативное рассмотрение Администрацией по запросу инвестора вопросов, возникающих в ходе реализации инвестиционного проекта, входящих в ее компетенцию;</w:t>
      </w:r>
    </w:p>
    <w:p w:rsidR="00014734" w:rsidRDefault="00014734">
      <w:pPr>
        <w:pStyle w:val="ConsPlusNormal"/>
        <w:spacing w:before="220"/>
        <w:ind w:firstLine="540"/>
        <w:jc w:val="both"/>
      </w:pPr>
      <w:r>
        <w:t>2) координация прохождения установленных законодательством подготовительных, согласительных, разрешительных процедур;</w:t>
      </w:r>
    </w:p>
    <w:p w:rsidR="00014734" w:rsidRDefault="00014734">
      <w:pPr>
        <w:pStyle w:val="ConsPlusNormal"/>
        <w:spacing w:before="220"/>
        <w:ind w:firstLine="540"/>
        <w:jc w:val="both"/>
      </w:pPr>
      <w:r>
        <w:t>3) организация и проведение встреч и совещаний с участием инвестора по вопросам реализации инвестиционного проекта;</w:t>
      </w:r>
    </w:p>
    <w:p w:rsidR="00014734" w:rsidRDefault="00014734">
      <w:pPr>
        <w:pStyle w:val="ConsPlusNormal"/>
        <w:spacing w:before="220"/>
        <w:ind w:firstLine="540"/>
        <w:jc w:val="both"/>
      </w:pPr>
      <w:r>
        <w:t>4) взаимодействие в пределах компетенции Администрации с органами исполнительной власти Кемеровской области - Кузбасса, органами местного самоуправления городского округа, отраслевыми, функциональными и территориальными органами Администрации, организациями по вопросам сопровождения инвестиционных проектов;</w:t>
      </w:r>
    </w:p>
    <w:p w:rsidR="00014734" w:rsidRDefault="00014734">
      <w:pPr>
        <w:pStyle w:val="ConsPlusNormal"/>
        <w:spacing w:before="220"/>
        <w:ind w:firstLine="540"/>
        <w:jc w:val="both"/>
      </w:pPr>
      <w:r>
        <w:t>5) оказание консультационной поддержки инвестора при оформлении заявок на получение финансирования из институтов развития, а также государственной (муниципальной) поддержки субъектам инвестиционной деятельности, предоставляемой в Кемеровской области - Кузбассе (городском округе);</w:t>
      </w:r>
    </w:p>
    <w:p w:rsidR="00014734" w:rsidRDefault="00014734">
      <w:pPr>
        <w:pStyle w:val="ConsPlusNormal"/>
        <w:spacing w:before="220"/>
        <w:ind w:firstLine="540"/>
        <w:jc w:val="both"/>
      </w:pPr>
      <w:r>
        <w:t>6) информирование инвестора о возможных формах государственной (муниципальной) поддержки или использовании механизма государственно-частного (муниципально-частного) партнерства;</w:t>
      </w:r>
    </w:p>
    <w:p w:rsidR="00014734" w:rsidRDefault="00014734">
      <w:pPr>
        <w:pStyle w:val="ConsPlusNormal"/>
        <w:spacing w:before="220"/>
        <w:ind w:firstLine="540"/>
        <w:jc w:val="both"/>
      </w:pPr>
      <w:r>
        <w:t xml:space="preserve">7) при возможности предложение инвестиционной площадки, необходимой для </w:t>
      </w:r>
      <w:r>
        <w:lastRenderedPageBreak/>
        <w:t>инвестиционного проекта;</w:t>
      </w:r>
    </w:p>
    <w:p w:rsidR="00014734" w:rsidRDefault="00014734">
      <w:pPr>
        <w:pStyle w:val="ConsPlusNormal"/>
        <w:spacing w:before="220"/>
        <w:ind w:firstLine="540"/>
        <w:jc w:val="both"/>
      </w:pPr>
      <w:r>
        <w:t>8) содействие созданию проектных команд по поддержке и реализации инвестиционного проекта;</w:t>
      </w:r>
    </w:p>
    <w:p w:rsidR="00014734" w:rsidRDefault="00014734">
      <w:pPr>
        <w:pStyle w:val="ConsPlusNormal"/>
        <w:spacing w:before="220"/>
        <w:ind w:firstLine="540"/>
        <w:jc w:val="both"/>
      </w:pPr>
      <w:r>
        <w:t>9) обеспечение размещения информации об инвестиционном проекте в печатных и электронных средствах массовой информации и на инвестиционном портале Новокузнецкого городского округа, при условии получения от инвестора соответствующей информации;</w:t>
      </w:r>
    </w:p>
    <w:p w:rsidR="00014734" w:rsidRDefault="00014734">
      <w:pPr>
        <w:pStyle w:val="ConsPlusNormal"/>
        <w:spacing w:before="220"/>
        <w:ind w:firstLine="540"/>
        <w:jc w:val="both"/>
      </w:pPr>
      <w:r>
        <w:t>10) иные формы сопровождения, осуществляемые в соответствии с законодательством Российской Федерации, Кемеровской области - Кузбасса, муниципальными правовыми актами городского округа.</w:t>
      </w:r>
    </w:p>
    <w:p w:rsidR="00014734" w:rsidRDefault="00014734">
      <w:pPr>
        <w:pStyle w:val="ConsPlusNormal"/>
        <w:spacing w:before="220"/>
        <w:ind w:firstLine="540"/>
        <w:jc w:val="both"/>
      </w:pPr>
      <w:r>
        <w:t>6.2. В целях сопровождения инвестиционного проекта после заключения Соглашения Уполномоченный орган обращается (при необходимости):</w:t>
      </w:r>
    </w:p>
    <w:p w:rsidR="00014734" w:rsidRDefault="00014734">
      <w:pPr>
        <w:pStyle w:val="ConsPlusNormal"/>
        <w:spacing w:before="220"/>
        <w:ind w:firstLine="540"/>
        <w:jc w:val="both"/>
      </w:pPr>
      <w:r>
        <w:t>1) в органы исполнительной власти Кемеровской области - Кузбасса для получения информации о формах государственной поддержки, предусмотренной федеральным законодательством, законодательством Кемеровской области - Кузбасса;</w:t>
      </w:r>
    </w:p>
    <w:p w:rsidR="00014734" w:rsidRDefault="00014734">
      <w:pPr>
        <w:pStyle w:val="ConsPlusNormal"/>
        <w:spacing w:before="220"/>
        <w:ind w:firstLine="540"/>
        <w:jc w:val="both"/>
      </w:pPr>
      <w:r>
        <w:t>2) в институты развития для оценки возможности оказания поддержки инвестиционному проекту;</w:t>
      </w:r>
    </w:p>
    <w:p w:rsidR="00014734" w:rsidRDefault="00014734">
      <w:pPr>
        <w:pStyle w:val="ConsPlusNormal"/>
        <w:spacing w:before="220"/>
        <w:ind w:firstLine="540"/>
        <w:jc w:val="both"/>
      </w:pPr>
      <w:r>
        <w:t>3) в кредитные организации и лизинговые компании для рассмотрения возможности предоставления кредитных средств, лизинга.</w:t>
      </w:r>
    </w:p>
    <w:p w:rsidR="00014734" w:rsidRDefault="00014734">
      <w:pPr>
        <w:pStyle w:val="ConsPlusNormal"/>
        <w:spacing w:before="220"/>
        <w:ind w:firstLine="540"/>
        <w:jc w:val="both"/>
      </w:pPr>
      <w:r>
        <w:t>Уполномоченный орган направляет информацию об инвестиционном проекте с согласия инвестора в иные организации, способствующие реализации инвестиционного проекта.</w:t>
      </w:r>
    </w:p>
    <w:p w:rsidR="00014734" w:rsidRDefault="00014734">
      <w:pPr>
        <w:pStyle w:val="ConsPlusNormal"/>
        <w:spacing w:before="220"/>
        <w:ind w:firstLine="540"/>
        <w:jc w:val="both"/>
      </w:pPr>
      <w:r>
        <w:t>6.3. Проблемные вопросы, препятствующие реализации инвестиционного проекта, могут быть рассмотрены на заседании Совета.</w:t>
      </w:r>
    </w:p>
    <w:p w:rsidR="00014734" w:rsidRDefault="00014734">
      <w:pPr>
        <w:pStyle w:val="ConsPlusNormal"/>
        <w:spacing w:before="220"/>
        <w:ind w:firstLine="540"/>
        <w:jc w:val="both"/>
      </w:pPr>
      <w:r>
        <w:t>Инициирование рассмотрения вопроса на заседании Совета может осуществляться Инвестиционным уполномоченным Администрации, Уполномоченным органом, а также инвестором путем направления соответствующего обращения в адрес Администрации.</w:t>
      </w:r>
    </w:p>
    <w:p w:rsidR="00014734" w:rsidRDefault="00014734">
      <w:pPr>
        <w:pStyle w:val="ConsPlusNormal"/>
        <w:spacing w:before="220"/>
        <w:ind w:firstLine="540"/>
        <w:jc w:val="both"/>
      </w:pPr>
      <w:r>
        <w:t>6.4. Оказание содействия при сопровождении инвестиционных проектов осуществляется безвозмездно и на добровольной основе с соблюдением равенства прав и законных интересов всех субъектов инвестиционной деятельности.</w:t>
      </w:r>
    </w:p>
    <w:p w:rsidR="00014734" w:rsidRDefault="00014734">
      <w:pPr>
        <w:pStyle w:val="ConsPlusNormal"/>
        <w:spacing w:before="220"/>
        <w:ind w:firstLine="540"/>
        <w:jc w:val="both"/>
      </w:pPr>
      <w:r>
        <w:t>6.5. Уполномоченный орган выступает инициатором проведения совещания с участием инвестора, представителей органов исполнительной власти Кемеровской области - Кузбасса (в соответствии с их компетенцией), институтов развития.</w:t>
      </w:r>
    </w:p>
    <w:p w:rsidR="00014734" w:rsidRDefault="00014734">
      <w:pPr>
        <w:pStyle w:val="ConsPlusNormal"/>
        <w:spacing w:before="220"/>
        <w:ind w:firstLine="540"/>
        <w:jc w:val="both"/>
      </w:pPr>
      <w:r>
        <w:t>6.6. Оказание содействия при сопровождении инвестиционных проектов не заменяет процедур и порядков, связанных с подготовкой и реализацией инвестиционных проектов в сфере земельных отношений, для получения мер государственной (муниципальной) поддержки, получения иных государственных или муниципальных преференций, предусмотренных законодательством Российской Федерации и законодательством Кемеровской области - Кузбасса, муниципальными нормативными правовыми актами городского округа.</w:t>
      </w:r>
    </w:p>
    <w:p w:rsidR="00014734" w:rsidRDefault="00014734">
      <w:pPr>
        <w:pStyle w:val="ConsPlusNormal"/>
        <w:spacing w:before="220"/>
        <w:ind w:firstLine="540"/>
        <w:jc w:val="both"/>
      </w:pPr>
      <w:bookmarkStart w:id="8" w:name="P157"/>
      <w:bookmarkEnd w:id="8"/>
      <w:r>
        <w:t>6.7. Сопровождение инвестиционного проекта прекращается в случаях:</w:t>
      </w:r>
    </w:p>
    <w:p w:rsidR="00014734" w:rsidRDefault="00014734">
      <w:pPr>
        <w:pStyle w:val="ConsPlusNormal"/>
        <w:spacing w:before="220"/>
        <w:ind w:firstLine="540"/>
        <w:jc w:val="both"/>
      </w:pPr>
      <w:r>
        <w:t>1) завершения исполнения всех мероприятий, предусмотренных планом мероприятий;</w:t>
      </w:r>
    </w:p>
    <w:p w:rsidR="00014734" w:rsidRDefault="00014734">
      <w:pPr>
        <w:pStyle w:val="ConsPlusNormal"/>
        <w:spacing w:before="220"/>
        <w:ind w:firstLine="540"/>
        <w:jc w:val="both"/>
      </w:pPr>
      <w:r>
        <w:t>2) отказа инвестора от сопровождения инвестиционного проекта на основании его заявления;</w:t>
      </w:r>
    </w:p>
    <w:p w:rsidR="00014734" w:rsidRDefault="00014734">
      <w:pPr>
        <w:pStyle w:val="ConsPlusNormal"/>
        <w:spacing w:before="220"/>
        <w:ind w:firstLine="540"/>
        <w:jc w:val="both"/>
      </w:pPr>
      <w:r>
        <w:lastRenderedPageBreak/>
        <w:t>3) неисполнения инвестором сроков реализации отдельных мероприятий, предусмотренных планом мероприятий, по которым он выступает ответственным исполнителем, более чем на шестьдесят рабочих дней;</w:t>
      </w:r>
    </w:p>
    <w:p w:rsidR="00014734" w:rsidRDefault="00014734">
      <w:pPr>
        <w:pStyle w:val="ConsPlusNormal"/>
        <w:spacing w:before="220"/>
        <w:ind w:firstLine="540"/>
        <w:jc w:val="both"/>
      </w:pPr>
      <w:r>
        <w:t xml:space="preserve">4) нахождения инвестора, являющегося юридическим лицом, в процессе реорганизации (за исключением реорганизации в форме присоединения), ликвидации, банкротства, приостановления деятельности в порядке, предусмотренном </w:t>
      </w:r>
      <w:hyperlink r:id="rId14">
        <w:r>
          <w:rPr>
            <w:color w:val="0000FF"/>
          </w:rPr>
          <w:t>Кодексом</w:t>
        </w:r>
      </w:hyperlink>
      <w:r>
        <w:t xml:space="preserve"> Российской Федерации об административных правонарушениях;</w:t>
      </w:r>
    </w:p>
    <w:p w:rsidR="00014734" w:rsidRDefault="00014734">
      <w:pPr>
        <w:pStyle w:val="ConsPlusNormal"/>
        <w:spacing w:before="220"/>
        <w:ind w:firstLine="540"/>
        <w:jc w:val="both"/>
      </w:pPr>
      <w:r>
        <w:t xml:space="preserve">5) нахождения Инвестора, являющегося физическим лицом, в процессе прекращения деятельности в качестве индивидуального предпринимателя, банкротства, приостановления деятельности в порядке, предусмотренном </w:t>
      </w:r>
      <w:hyperlink r:id="rId15">
        <w:r>
          <w:rPr>
            <w:color w:val="0000FF"/>
          </w:rPr>
          <w:t>Кодексом</w:t>
        </w:r>
      </w:hyperlink>
      <w:r>
        <w:t xml:space="preserve"> Российской Федерации об административных правонарушениях;</w:t>
      </w:r>
    </w:p>
    <w:p w:rsidR="00014734" w:rsidRDefault="00014734">
      <w:pPr>
        <w:pStyle w:val="ConsPlusNormal"/>
        <w:spacing w:before="220"/>
        <w:ind w:firstLine="540"/>
        <w:jc w:val="both"/>
      </w:pPr>
      <w:r>
        <w:t>6) поступления в Уполномоченный орган сведений о том, что инвестор при реализации инвестиционного проекта намеревается осуществлять либо осуществляет деятельность, противоречащую законодательству Российской Федерации и (или) Кемеровской области - Кузбасса;</w:t>
      </w:r>
    </w:p>
    <w:p w:rsidR="00014734" w:rsidRDefault="00014734">
      <w:pPr>
        <w:pStyle w:val="ConsPlusNormal"/>
        <w:spacing w:before="220"/>
        <w:ind w:firstLine="540"/>
        <w:jc w:val="both"/>
      </w:pPr>
      <w:r>
        <w:t>7) двукратного непредоставления инвестором отчета о ходе реализации инвестиционного проекта в Уполномоченный орган;</w:t>
      </w:r>
    </w:p>
    <w:p w:rsidR="00014734" w:rsidRDefault="00014734">
      <w:pPr>
        <w:pStyle w:val="ConsPlusNormal"/>
        <w:spacing w:before="220"/>
        <w:ind w:firstLine="540"/>
        <w:jc w:val="both"/>
      </w:pPr>
      <w:r>
        <w:t>8) принятие инвестором решения о приостановлении реализации инвестиционного проекта на территории городского округа на неопределенный срок.</w:t>
      </w:r>
    </w:p>
    <w:p w:rsidR="00014734" w:rsidRDefault="00014734">
      <w:pPr>
        <w:pStyle w:val="ConsPlusNormal"/>
        <w:spacing w:before="220"/>
        <w:ind w:firstLine="540"/>
        <w:jc w:val="both"/>
      </w:pPr>
      <w:r>
        <w:t xml:space="preserve">6.8. В случае наступления оснований, указанных в </w:t>
      </w:r>
      <w:hyperlink w:anchor="P157">
        <w:r>
          <w:rPr>
            <w:color w:val="0000FF"/>
          </w:rPr>
          <w:t>пункте 6.7</w:t>
        </w:r>
      </w:hyperlink>
      <w:r>
        <w:t xml:space="preserve"> настоящего Регламента, Уполномоченный орган в течение пяти рабочих дней со дня их наступления организует проведение заседания Совета с целью принятия решения о прекращении сопровождения инвестиционного проекта либо об отказе в прекращении сопровождении инвестиционного проекта.</w:t>
      </w:r>
    </w:p>
    <w:p w:rsidR="00014734" w:rsidRDefault="00014734">
      <w:pPr>
        <w:pStyle w:val="ConsPlusNormal"/>
        <w:spacing w:before="220"/>
        <w:ind w:firstLine="540"/>
        <w:jc w:val="both"/>
      </w:pPr>
      <w:r>
        <w:t xml:space="preserve">Решение об отказе в прекращении сопровождения инвестиционного проекта принимается Советом в случае, если наступление оснований, указанных в </w:t>
      </w:r>
      <w:hyperlink w:anchor="P157">
        <w:r>
          <w:rPr>
            <w:color w:val="0000FF"/>
          </w:rPr>
          <w:t>пункте 6.7</w:t>
        </w:r>
      </w:hyperlink>
      <w:r>
        <w:t xml:space="preserve"> настоящего Регламента, документального не подтверждено.</w:t>
      </w:r>
    </w:p>
    <w:p w:rsidR="00014734" w:rsidRDefault="00014734">
      <w:pPr>
        <w:pStyle w:val="ConsPlusNormal"/>
        <w:spacing w:before="220"/>
        <w:ind w:firstLine="540"/>
        <w:jc w:val="both"/>
      </w:pPr>
      <w:r>
        <w:t>6.9. В случае принятия Советом решения о прекращении сопровождения инвестиционного проекта Уполномоченный орган в срок, не превышающий пяти рабочих дней со дня принятия данного решения:</w:t>
      </w:r>
    </w:p>
    <w:p w:rsidR="00014734" w:rsidRDefault="00014734">
      <w:pPr>
        <w:pStyle w:val="ConsPlusNormal"/>
        <w:spacing w:before="220"/>
        <w:ind w:firstLine="540"/>
        <w:jc w:val="both"/>
      </w:pPr>
      <w:r>
        <w:t>- направляет инвестору письменное уведомление с приложением копии решения Совета, в котором указывается основание прекращения сопровождения инвестиционного проекта;</w:t>
      </w:r>
    </w:p>
    <w:p w:rsidR="00014734" w:rsidRDefault="00014734">
      <w:pPr>
        <w:pStyle w:val="ConsPlusNormal"/>
        <w:spacing w:before="220"/>
        <w:ind w:firstLine="540"/>
        <w:jc w:val="both"/>
      </w:pPr>
      <w:r>
        <w:t>- вносит в Реестр сведения о прекращении сопровождения инвестиционного проекта.</w:t>
      </w:r>
    </w:p>
    <w:p w:rsidR="00014734" w:rsidRDefault="00014734">
      <w:pPr>
        <w:pStyle w:val="ConsPlusNormal"/>
        <w:jc w:val="both"/>
      </w:pPr>
    </w:p>
    <w:p w:rsidR="00014734" w:rsidRDefault="00014734">
      <w:pPr>
        <w:pStyle w:val="ConsPlusTitle"/>
        <w:jc w:val="center"/>
        <w:outlineLvl w:val="1"/>
      </w:pPr>
      <w:bookmarkStart w:id="9" w:name="P172"/>
      <w:bookmarkEnd w:id="9"/>
      <w:r>
        <w:t>7. Порядок ведения Реестра</w:t>
      </w:r>
    </w:p>
    <w:p w:rsidR="00014734" w:rsidRDefault="00014734">
      <w:pPr>
        <w:pStyle w:val="ConsPlusNormal"/>
        <w:jc w:val="both"/>
      </w:pPr>
    </w:p>
    <w:p w:rsidR="00014734" w:rsidRDefault="00014734">
      <w:pPr>
        <w:pStyle w:val="ConsPlusNormal"/>
        <w:ind w:firstLine="540"/>
        <w:jc w:val="both"/>
      </w:pPr>
      <w:r>
        <w:t xml:space="preserve">7.1. </w:t>
      </w:r>
      <w:hyperlink w:anchor="P661">
        <w:r>
          <w:rPr>
            <w:color w:val="0000FF"/>
          </w:rPr>
          <w:t>Реестр</w:t>
        </w:r>
      </w:hyperlink>
      <w:r>
        <w:t xml:space="preserve"> ведется Уполномоченным органом в целях обеспечения единого учета инвестиционных проектов, в отношении которых принято решение Совета об их сопровождении, по форме согласно приложению N 5 к настоящему Регламенту.</w:t>
      </w:r>
    </w:p>
    <w:p w:rsidR="00014734" w:rsidRDefault="00014734">
      <w:pPr>
        <w:pStyle w:val="ConsPlusNormal"/>
        <w:spacing w:before="220"/>
        <w:ind w:firstLine="540"/>
        <w:jc w:val="both"/>
      </w:pPr>
      <w:r>
        <w:t>7.2. Обеспечение ведения Реестра осуществляется путем формирования записей на основе сведений об инвестиционных проектах, представленных инвесторами в составе заявки и приложенных к ней документов.</w:t>
      </w:r>
    </w:p>
    <w:p w:rsidR="00014734" w:rsidRDefault="00014734">
      <w:pPr>
        <w:pStyle w:val="ConsPlusNormal"/>
        <w:spacing w:before="220"/>
        <w:ind w:firstLine="540"/>
        <w:jc w:val="both"/>
      </w:pPr>
      <w:r>
        <w:t>7.3. Основанием для включения сведений об инвестиционном проекте в Реестр является решение Совета о сопровождении инвестиционного проекта.</w:t>
      </w:r>
    </w:p>
    <w:p w:rsidR="00014734" w:rsidRDefault="00014734">
      <w:pPr>
        <w:pStyle w:val="ConsPlusNormal"/>
        <w:spacing w:before="220"/>
        <w:ind w:firstLine="540"/>
        <w:jc w:val="both"/>
      </w:pPr>
      <w:r>
        <w:lastRenderedPageBreak/>
        <w:t>Сведения об инвестиционном проекте включаются в Реестр в течение пяти рабочих дней со дня принятия Советом решения о сопровождении инвестиционного проекта.</w:t>
      </w:r>
    </w:p>
    <w:p w:rsidR="00014734" w:rsidRDefault="00014734">
      <w:pPr>
        <w:pStyle w:val="ConsPlusNormal"/>
        <w:spacing w:before="220"/>
        <w:ind w:firstLine="540"/>
        <w:jc w:val="both"/>
      </w:pPr>
      <w:r>
        <w:t>7.4. Ведение Реестра осуществляется в электронном виде на государственном языке Российской Федерации.</w:t>
      </w:r>
    </w:p>
    <w:p w:rsidR="00014734" w:rsidRDefault="00014734">
      <w:pPr>
        <w:pStyle w:val="ConsPlusNormal"/>
        <w:spacing w:before="220"/>
        <w:ind w:firstLine="540"/>
        <w:jc w:val="both"/>
      </w:pPr>
      <w:r>
        <w:t>7.5. В случае получения от инвестора информации об изменении сведений об инвестиционном проекте, включенных в Реестр, с приложением документов, подтверждающих эти изменения, Уполномоченный орган в течение пяти рабочих дней со дня получения такой информации вносит указанные изменения в Реестр.</w:t>
      </w:r>
    </w:p>
    <w:p w:rsidR="00014734" w:rsidRDefault="00014734">
      <w:pPr>
        <w:pStyle w:val="ConsPlusNormal"/>
        <w:spacing w:before="220"/>
        <w:ind w:firstLine="540"/>
        <w:jc w:val="both"/>
      </w:pPr>
      <w:r>
        <w:t xml:space="preserve">7.6. В случае прекращения сопровождения инвестиционного проекта в порядке, предусмотренном </w:t>
      </w:r>
      <w:hyperlink w:anchor="P134">
        <w:r>
          <w:rPr>
            <w:color w:val="0000FF"/>
          </w:rPr>
          <w:t>разделом 6</w:t>
        </w:r>
      </w:hyperlink>
      <w:r>
        <w:t xml:space="preserve"> настоящего Регламента, Уполномоченным органом в течение пяти рабочих дней со дня получения такой информации вносятся соответствующие сведения в Реестр.</w:t>
      </w:r>
    </w:p>
    <w:p w:rsidR="00014734" w:rsidRDefault="00014734">
      <w:pPr>
        <w:pStyle w:val="ConsPlusNormal"/>
        <w:spacing w:before="220"/>
        <w:ind w:firstLine="540"/>
        <w:jc w:val="both"/>
      </w:pPr>
      <w:r>
        <w:t>7.7. В течение пятнадцати рабочих дней со дня формирования реестровой записи и внесения сведений об инвестиционном проекте в Реестр, в том числе о внесении изменений в сведения об инвестиционном проекте, о приостановлении, прекращении или о возобновлении его сопровождения, Уполномоченный орган формирует соответствующее уведомление инвестору и направляет его по адресу для направления почтовой корреспонденции или по электронному адресу, указанному в заявке.</w:t>
      </w:r>
    </w:p>
    <w:p w:rsidR="00014734" w:rsidRDefault="00014734">
      <w:pPr>
        <w:pStyle w:val="ConsPlusNormal"/>
        <w:jc w:val="both"/>
      </w:pPr>
    </w:p>
    <w:p w:rsidR="00014734" w:rsidRDefault="00014734">
      <w:pPr>
        <w:pStyle w:val="ConsPlusTitle"/>
        <w:jc w:val="center"/>
        <w:outlineLvl w:val="1"/>
      </w:pPr>
      <w:r>
        <w:t>8. Контроль за ходом реализации инвестиционных проектов</w:t>
      </w:r>
    </w:p>
    <w:p w:rsidR="00014734" w:rsidRDefault="00014734">
      <w:pPr>
        <w:pStyle w:val="ConsPlusNormal"/>
        <w:jc w:val="both"/>
      </w:pPr>
    </w:p>
    <w:p w:rsidR="00014734" w:rsidRDefault="00014734">
      <w:pPr>
        <w:pStyle w:val="ConsPlusNormal"/>
        <w:ind w:firstLine="540"/>
        <w:jc w:val="both"/>
      </w:pPr>
      <w:r>
        <w:t>8.1. Контроль за ходом реализации инвестиционных проектов, включенных в Реестр, осуществляется Уполномоченным органом в течение всего срока реализации инвестиционного проекта.</w:t>
      </w:r>
    </w:p>
    <w:p w:rsidR="00014734" w:rsidRDefault="00014734">
      <w:pPr>
        <w:pStyle w:val="ConsPlusNormal"/>
        <w:spacing w:before="220"/>
        <w:ind w:firstLine="540"/>
        <w:jc w:val="both"/>
      </w:pPr>
      <w:r>
        <w:t xml:space="preserve">8.2. Инвестор представляет в Уполномоченный орган в электронной форме на один из электронных адресов: zam_econom@admnkz.info; priem533@admnkz.info ежеквартально, не позднее 20 числа месяца, следующего за отчетным периодом, </w:t>
      </w:r>
      <w:hyperlink w:anchor="P313">
        <w:r>
          <w:rPr>
            <w:color w:val="0000FF"/>
          </w:rPr>
          <w:t>отчет</w:t>
        </w:r>
      </w:hyperlink>
      <w:r>
        <w:t xml:space="preserve"> о ходе реализации инвестиционного проекта по форме согласно приложению N 2 к настоящему Регламенту.</w:t>
      </w:r>
    </w:p>
    <w:p w:rsidR="00014734" w:rsidRDefault="00014734">
      <w:pPr>
        <w:pStyle w:val="ConsPlusNormal"/>
        <w:spacing w:before="220"/>
        <w:ind w:firstLine="540"/>
        <w:jc w:val="both"/>
      </w:pPr>
      <w:r>
        <w:t>Инвестор несет ответственность за своевременное представление отчета, достоверность и полноту содержащихся в нем сведений.</w:t>
      </w:r>
    </w:p>
    <w:p w:rsidR="00014734" w:rsidRDefault="00014734">
      <w:pPr>
        <w:pStyle w:val="ConsPlusNormal"/>
        <w:jc w:val="both"/>
      </w:pPr>
    </w:p>
    <w:p w:rsidR="00014734" w:rsidRDefault="00014734">
      <w:pPr>
        <w:pStyle w:val="ConsPlusNormal"/>
        <w:jc w:val="right"/>
      </w:pPr>
      <w:r>
        <w:t>Заместитель Главы города</w:t>
      </w:r>
    </w:p>
    <w:p w:rsidR="00014734" w:rsidRDefault="00014734">
      <w:pPr>
        <w:pStyle w:val="ConsPlusNormal"/>
        <w:jc w:val="right"/>
      </w:pPr>
      <w:r>
        <w:t>по экономическим вопросам</w:t>
      </w:r>
    </w:p>
    <w:p w:rsidR="00014734" w:rsidRDefault="00014734">
      <w:pPr>
        <w:pStyle w:val="ConsPlusNormal"/>
        <w:jc w:val="right"/>
      </w:pPr>
      <w:r>
        <w:t>И.С.ПРОШУНИНА</w:t>
      </w: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right"/>
        <w:outlineLvl w:val="1"/>
      </w:pPr>
      <w:r>
        <w:t>Приложение N 1</w:t>
      </w:r>
    </w:p>
    <w:p w:rsidR="00014734" w:rsidRDefault="00014734">
      <w:pPr>
        <w:pStyle w:val="ConsPlusNormal"/>
        <w:jc w:val="right"/>
      </w:pPr>
      <w:r>
        <w:t>к Регламенту сопровождения инвестиционных проектов</w:t>
      </w:r>
    </w:p>
    <w:p w:rsidR="00014734" w:rsidRDefault="00014734">
      <w:pPr>
        <w:pStyle w:val="ConsPlusNormal"/>
        <w:jc w:val="right"/>
      </w:pPr>
      <w:r>
        <w:t>по принципу одного окна на территории Новокузнецкого</w:t>
      </w:r>
    </w:p>
    <w:p w:rsidR="00014734" w:rsidRDefault="00014734">
      <w:pPr>
        <w:pStyle w:val="ConsPlusNormal"/>
        <w:jc w:val="right"/>
      </w:pPr>
      <w:r>
        <w:t>городского округа</w:t>
      </w:r>
    </w:p>
    <w:p w:rsidR="00014734" w:rsidRDefault="00014734">
      <w:pPr>
        <w:pStyle w:val="ConsPlusNormal"/>
        <w:jc w:val="both"/>
      </w:pPr>
    </w:p>
    <w:p w:rsidR="00014734" w:rsidRDefault="00014734">
      <w:pPr>
        <w:pStyle w:val="ConsPlusNormal"/>
        <w:jc w:val="right"/>
      </w:pPr>
      <w:r>
        <w:t>Форма</w:t>
      </w:r>
    </w:p>
    <w:p w:rsidR="00014734" w:rsidRDefault="0001473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567"/>
        <w:gridCol w:w="680"/>
        <w:gridCol w:w="4082"/>
        <w:gridCol w:w="567"/>
      </w:tblGrid>
      <w:tr w:rsidR="00014734">
        <w:tc>
          <w:tcPr>
            <w:tcW w:w="9071" w:type="dxa"/>
            <w:gridSpan w:val="5"/>
            <w:tcBorders>
              <w:top w:val="single" w:sz="4" w:space="0" w:color="auto"/>
              <w:bottom w:val="nil"/>
            </w:tcBorders>
          </w:tcPr>
          <w:p w:rsidR="00014734" w:rsidRDefault="00014734">
            <w:pPr>
              <w:pStyle w:val="ConsPlusNormal"/>
              <w:jc w:val="center"/>
            </w:pPr>
            <w:bookmarkStart w:id="10" w:name="P204"/>
            <w:bookmarkEnd w:id="10"/>
            <w:r>
              <w:t>Заявка на сопровождение инвестиционного проекта</w:t>
            </w:r>
          </w:p>
        </w:tc>
      </w:tr>
      <w:tr w:rsidR="00014734">
        <w:tc>
          <w:tcPr>
            <w:tcW w:w="9071" w:type="dxa"/>
            <w:gridSpan w:val="5"/>
            <w:tcBorders>
              <w:top w:val="nil"/>
              <w:bottom w:val="nil"/>
            </w:tcBorders>
          </w:tcPr>
          <w:p w:rsidR="00014734" w:rsidRDefault="00014734">
            <w:pPr>
              <w:pStyle w:val="ConsPlusNormal"/>
              <w:jc w:val="right"/>
            </w:pPr>
            <w:r>
              <w:t>В администрацию города Новокузнецка</w:t>
            </w:r>
          </w:p>
        </w:tc>
      </w:tr>
      <w:tr w:rsidR="00014734">
        <w:tc>
          <w:tcPr>
            <w:tcW w:w="9071" w:type="dxa"/>
            <w:gridSpan w:val="5"/>
            <w:tcBorders>
              <w:top w:val="nil"/>
              <w:bottom w:val="nil"/>
            </w:tcBorders>
          </w:tcPr>
          <w:p w:rsidR="00014734" w:rsidRDefault="00014734">
            <w:pPr>
              <w:pStyle w:val="ConsPlusNormal"/>
            </w:pPr>
          </w:p>
        </w:tc>
      </w:tr>
      <w:tr w:rsidR="00014734">
        <w:tc>
          <w:tcPr>
            <w:tcW w:w="9071" w:type="dxa"/>
            <w:gridSpan w:val="5"/>
            <w:tcBorders>
              <w:top w:val="nil"/>
              <w:bottom w:val="nil"/>
            </w:tcBorders>
          </w:tcPr>
          <w:p w:rsidR="00014734" w:rsidRDefault="00014734">
            <w:pPr>
              <w:pStyle w:val="ConsPlusNormal"/>
            </w:pPr>
            <w:r>
              <w:t>Я, __________________________________________________________________,</w:t>
            </w:r>
          </w:p>
          <w:p w:rsidR="00014734" w:rsidRDefault="00014734">
            <w:pPr>
              <w:pStyle w:val="ConsPlusNormal"/>
              <w:jc w:val="center"/>
            </w:pPr>
            <w:r>
              <w:t>(фамилия, имя, отчество (при наличии), должность (при наличии)</w:t>
            </w:r>
          </w:p>
          <w:p w:rsidR="00014734" w:rsidRDefault="00014734">
            <w:pPr>
              <w:pStyle w:val="ConsPlusNormal"/>
            </w:pPr>
            <w:r>
              <w:t>______________________________________________________________________,</w:t>
            </w:r>
          </w:p>
          <w:p w:rsidR="00014734" w:rsidRDefault="00014734">
            <w:pPr>
              <w:pStyle w:val="ConsPlusNormal"/>
            </w:pPr>
            <w:r>
              <w:t>являющийся либо действующий от имени</w:t>
            </w:r>
          </w:p>
        </w:tc>
      </w:tr>
      <w:tr w:rsidR="00014734">
        <w:tblPrEx>
          <w:tblBorders>
            <w:insideH w:val="single" w:sz="4" w:space="0" w:color="auto"/>
          </w:tblBorders>
        </w:tblPrEx>
        <w:tc>
          <w:tcPr>
            <w:tcW w:w="3175" w:type="dxa"/>
            <w:tcBorders>
              <w:top w:val="single" w:sz="4" w:space="0" w:color="auto"/>
              <w:bottom w:val="single" w:sz="4" w:space="0" w:color="auto"/>
            </w:tcBorders>
          </w:tcPr>
          <w:p w:rsidR="00014734" w:rsidRDefault="00014734">
            <w:pPr>
              <w:pStyle w:val="ConsPlusNormal"/>
            </w:pPr>
            <w:r>
              <w:t>инвестора</w:t>
            </w:r>
          </w:p>
        </w:tc>
        <w:tc>
          <w:tcPr>
            <w:tcW w:w="567" w:type="dxa"/>
            <w:tcBorders>
              <w:top w:val="single" w:sz="4" w:space="0" w:color="auto"/>
              <w:bottom w:val="single" w:sz="4" w:space="0" w:color="auto"/>
            </w:tcBorders>
          </w:tcPr>
          <w:p w:rsidR="00014734" w:rsidRDefault="00014734">
            <w:pPr>
              <w:pStyle w:val="ConsPlusNormal"/>
            </w:pPr>
          </w:p>
        </w:tc>
        <w:tc>
          <w:tcPr>
            <w:tcW w:w="680" w:type="dxa"/>
            <w:tcBorders>
              <w:top w:val="nil"/>
              <w:bottom w:val="nil"/>
            </w:tcBorders>
          </w:tcPr>
          <w:p w:rsidR="00014734" w:rsidRDefault="00014734">
            <w:pPr>
              <w:pStyle w:val="ConsPlusNormal"/>
            </w:pPr>
          </w:p>
        </w:tc>
        <w:tc>
          <w:tcPr>
            <w:tcW w:w="4082" w:type="dxa"/>
            <w:tcBorders>
              <w:top w:val="single" w:sz="4" w:space="0" w:color="auto"/>
              <w:bottom w:val="single" w:sz="4" w:space="0" w:color="auto"/>
            </w:tcBorders>
          </w:tcPr>
          <w:p w:rsidR="00014734" w:rsidRDefault="00014734">
            <w:pPr>
              <w:pStyle w:val="ConsPlusNormal"/>
            </w:pPr>
            <w:r>
              <w:t>инициатора инвестиционного проекта</w:t>
            </w:r>
          </w:p>
        </w:tc>
        <w:tc>
          <w:tcPr>
            <w:tcW w:w="567" w:type="dxa"/>
            <w:tcBorders>
              <w:top w:val="single" w:sz="4" w:space="0" w:color="auto"/>
              <w:bottom w:val="single" w:sz="4" w:space="0" w:color="auto"/>
            </w:tcBorders>
          </w:tcPr>
          <w:p w:rsidR="00014734" w:rsidRDefault="00014734">
            <w:pPr>
              <w:pStyle w:val="ConsPlusNormal"/>
            </w:pPr>
          </w:p>
        </w:tc>
      </w:tr>
      <w:tr w:rsidR="00014734">
        <w:tc>
          <w:tcPr>
            <w:tcW w:w="9071" w:type="dxa"/>
            <w:gridSpan w:val="5"/>
            <w:tcBorders>
              <w:top w:val="nil"/>
              <w:bottom w:val="nil"/>
            </w:tcBorders>
          </w:tcPr>
          <w:p w:rsidR="00014734" w:rsidRDefault="00014734">
            <w:pPr>
              <w:pStyle w:val="ConsPlusNormal"/>
              <w:jc w:val="center"/>
            </w:pPr>
            <w:r>
              <w:t>(нужное выбрать)</w:t>
            </w:r>
          </w:p>
          <w:p w:rsidR="00014734" w:rsidRDefault="00014734">
            <w:pPr>
              <w:pStyle w:val="ConsPlusNormal"/>
            </w:pPr>
          </w:p>
          <w:p w:rsidR="00014734" w:rsidRDefault="00014734">
            <w:pPr>
              <w:pStyle w:val="ConsPlusNormal"/>
            </w:pPr>
            <w:r>
              <w:t>_______________________________________________________________________</w:t>
            </w:r>
          </w:p>
          <w:p w:rsidR="00014734" w:rsidRDefault="00014734">
            <w:pPr>
              <w:pStyle w:val="ConsPlusNormal"/>
              <w:jc w:val="center"/>
            </w:pPr>
            <w:r>
              <w:t>(наименование юридического лица с указанием ИНН, ОГРН (при наличии), даты государственной регистрации в качестве юридического лица (индивидуального предпринимателя))</w:t>
            </w:r>
          </w:p>
          <w:p w:rsidR="00014734" w:rsidRDefault="00014734">
            <w:pPr>
              <w:pStyle w:val="ConsPlusNormal"/>
            </w:pPr>
            <w:r>
              <w:t>_______________________________________________________________________</w:t>
            </w:r>
          </w:p>
          <w:p w:rsidR="00014734" w:rsidRDefault="00014734">
            <w:pPr>
              <w:pStyle w:val="ConsPlusNormal"/>
            </w:pPr>
            <w:r>
              <w:t>_______________________________________________________________________</w:t>
            </w:r>
          </w:p>
          <w:p w:rsidR="00014734" w:rsidRDefault="00014734">
            <w:pPr>
              <w:pStyle w:val="ConsPlusNormal"/>
            </w:pPr>
            <w:r>
              <w:t>_______________________________________________________________________</w:t>
            </w:r>
          </w:p>
          <w:p w:rsidR="00014734" w:rsidRDefault="00014734">
            <w:pPr>
              <w:pStyle w:val="ConsPlusNormal"/>
            </w:pPr>
          </w:p>
          <w:p w:rsidR="00014734" w:rsidRDefault="00014734">
            <w:pPr>
              <w:pStyle w:val="ConsPlusNormal"/>
            </w:pPr>
            <w:r>
              <w:t>на основании __________________________________________________________,</w:t>
            </w:r>
          </w:p>
          <w:p w:rsidR="00014734" w:rsidRDefault="00014734">
            <w:pPr>
              <w:pStyle w:val="ConsPlusNormal"/>
              <w:jc w:val="center"/>
            </w:pPr>
            <w:r>
              <w:t>(наименование и реквизиты документа)</w:t>
            </w:r>
          </w:p>
          <w:p w:rsidR="00014734" w:rsidRDefault="00014734">
            <w:pPr>
              <w:pStyle w:val="ConsPlusNormal"/>
            </w:pPr>
            <w:r>
              <w:t>(далее - инвестор) обращаюсь с предложением о сопровождении инвестиционного проекта</w:t>
            </w:r>
          </w:p>
          <w:p w:rsidR="00014734" w:rsidRDefault="00014734">
            <w:pPr>
              <w:pStyle w:val="ConsPlusNormal"/>
            </w:pPr>
            <w:r>
              <w:t>"_____________________________________________________________________"</w:t>
            </w:r>
          </w:p>
          <w:p w:rsidR="00014734" w:rsidRDefault="00014734">
            <w:pPr>
              <w:pStyle w:val="ConsPlusNormal"/>
              <w:jc w:val="center"/>
            </w:pPr>
            <w:r>
              <w:t>(наименование инвестиционного проекта)</w:t>
            </w:r>
          </w:p>
          <w:p w:rsidR="00014734" w:rsidRDefault="00014734">
            <w:pPr>
              <w:pStyle w:val="ConsPlusNormal"/>
            </w:pPr>
            <w:r>
              <w:t>(далее - проект), ________________________________________________________</w:t>
            </w:r>
          </w:p>
          <w:p w:rsidR="00014734" w:rsidRDefault="00014734">
            <w:pPr>
              <w:pStyle w:val="ConsPlusNormal"/>
              <w:jc w:val="center"/>
            </w:pPr>
            <w:r>
              <w:t>(статус проекта (планируемый к реализации или реализуемый))</w:t>
            </w:r>
          </w:p>
          <w:p w:rsidR="00014734" w:rsidRDefault="00014734">
            <w:pPr>
              <w:pStyle w:val="ConsPlusNormal"/>
            </w:pPr>
            <w:r>
              <w:t>на территории Новокузнецкого городского округа.</w:t>
            </w:r>
          </w:p>
          <w:p w:rsidR="00014734" w:rsidRDefault="00014734">
            <w:pPr>
              <w:pStyle w:val="ConsPlusNormal"/>
            </w:pPr>
            <w:r>
              <w:t>Наличие опыта в реализации инвестиционных проектов (да/нет), если да, то какой:</w:t>
            </w:r>
          </w:p>
          <w:p w:rsidR="00014734" w:rsidRDefault="00014734">
            <w:pPr>
              <w:pStyle w:val="ConsPlusNormal"/>
            </w:pPr>
            <w:r>
              <w:t>____________________________________________________________________</w:t>
            </w:r>
          </w:p>
          <w:p w:rsidR="00014734" w:rsidRDefault="00014734">
            <w:pPr>
              <w:pStyle w:val="ConsPlusNormal"/>
            </w:pPr>
            <w:r>
              <w:t>___________________________________________________________________.</w:t>
            </w:r>
          </w:p>
          <w:p w:rsidR="00014734" w:rsidRDefault="00014734">
            <w:pPr>
              <w:pStyle w:val="ConsPlusNormal"/>
            </w:pPr>
          </w:p>
          <w:p w:rsidR="00014734" w:rsidRDefault="00014734">
            <w:pPr>
              <w:pStyle w:val="ConsPlusNormal"/>
            </w:pPr>
            <w:r>
              <w:t>Желаемая форма сопровождения проекта:</w:t>
            </w:r>
          </w:p>
          <w:p w:rsidR="00014734" w:rsidRDefault="00014734">
            <w:pPr>
              <w:pStyle w:val="ConsPlusNormal"/>
            </w:pPr>
            <w:r>
              <w:t>______________________________________________________________________</w:t>
            </w:r>
          </w:p>
          <w:p w:rsidR="00014734" w:rsidRDefault="00014734">
            <w:pPr>
              <w:pStyle w:val="ConsPlusNormal"/>
            </w:pPr>
            <w:r>
              <w:t>______________________________________________________________________</w:t>
            </w:r>
          </w:p>
          <w:p w:rsidR="00014734" w:rsidRDefault="00014734">
            <w:pPr>
              <w:pStyle w:val="ConsPlusNormal"/>
            </w:pPr>
            <w:r>
              <w:t>______________________________________________________________________.</w:t>
            </w:r>
          </w:p>
        </w:tc>
      </w:tr>
      <w:tr w:rsidR="00014734">
        <w:tblPrEx>
          <w:tblBorders>
            <w:insideH w:val="single" w:sz="4" w:space="0" w:color="auto"/>
          </w:tblBorders>
        </w:tblPrEx>
        <w:tc>
          <w:tcPr>
            <w:tcW w:w="3175" w:type="dxa"/>
            <w:tcBorders>
              <w:top w:val="single" w:sz="4" w:space="0" w:color="auto"/>
              <w:bottom w:val="single" w:sz="4" w:space="0" w:color="auto"/>
            </w:tcBorders>
          </w:tcPr>
          <w:p w:rsidR="00014734" w:rsidRDefault="00014734">
            <w:pPr>
              <w:pStyle w:val="ConsPlusNormal"/>
            </w:pPr>
            <w:r>
              <w:t>Даю согласие &lt;*&gt;</w:t>
            </w:r>
          </w:p>
        </w:tc>
        <w:tc>
          <w:tcPr>
            <w:tcW w:w="567" w:type="dxa"/>
            <w:tcBorders>
              <w:top w:val="single" w:sz="4" w:space="0" w:color="auto"/>
              <w:bottom w:val="single" w:sz="4" w:space="0" w:color="auto"/>
            </w:tcBorders>
          </w:tcPr>
          <w:p w:rsidR="00014734" w:rsidRDefault="00014734">
            <w:pPr>
              <w:pStyle w:val="ConsPlusNormal"/>
            </w:pPr>
          </w:p>
        </w:tc>
        <w:tc>
          <w:tcPr>
            <w:tcW w:w="680" w:type="dxa"/>
            <w:tcBorders>
              <w:top w:val="nil"/>
              <w:bottom w:val="nil"/>
            </w:tcBorders>
          </w:tcPr>
          <w:p w:rsidR="00014734" w:rsidRDefault="00014734">
            <w:pPr>
              <w:pStyle w:val="ConsPlusNormal"/>
            </w:pPr>
          </w:p>
        </w:tc>
        <w:tc>
          <w:tcPr>
            <w:tcW w:w="4082" w:type="dxa"/>
            <w:tcBorders>
              <w:top w:val="single" w:sz="4" w:space="0" w:color="auto"/>
              <w:bottom w:val="single" w:sz="4" w:space="0" w:color="auto"/>
            </w:tcBorders>
          </w:tcPr>
          <w:p w:rsidR="00014734" w:rsidRDefault="00014734">
            <w:pPr>
              <w:pStyle w:val="ConsPlusNormal"/>
            </w:pPr>
            <w:r>
              <w:t>Не даю согласие</w:t>
            </w:r>
          </w:p>
        </w:tc>
        <w:tc>
          <w:tcPr>
            <w:tcW w:w="567" w:type="dxa"/>
            <w:tcBorders>
              <w:top w:val="single" w:sz="4" w:space="0" w:color="auto"/>
              <w:bottom w:val="single" w:sz="4" w:space="0" w:color="auto"/>
            </w:tcBorders>
          </w:tcPr>
          <w:p w:rsidR="00014734" w:rsidRDefault="00014734">
            <w:pPr>
              <w:pStyle w:val="ConsPlusNormal"/>
            </w:pPr>
          </w:p>
        </w:tc>
      </w:tr>
      <w:tr w:rsidR="00014734">
        <w:tc>
          <w:tcPr>
            <w:tcW w:w="9071" w:type="dxa"/>
            <w:gridSpan w:val="5"/>
            <w:tcBorders>
              <w:top w:val="nil"/>
              <w:bottom w:val="nil"/>
            </w:tcBorders>
          </w:tcPr>
          <w:p w:rsidR="00014734" w:rsidRDefault="00014734">
            <w:pPr>
              <w:pStyle w:val="ConsPlusNormal"/>
            </w:pPr>
            <w:r>
              <w:t>на обработку персональных данных.</w:t>
            </w:r>
          </w:p>
        </w:tc>
      </w:tr>
      <w:tr w:rsidR="00014734">
        <w:tblPrEx>
          <w:tblBorders>
            <w:insideH w:val="single" w:sz="4" w:space="0" w:color="auto"/>
          </w:tblBorders>
        </w:tblPrEx>
        <w:tc>
          <w:tcPr>
            <w:tcW w:w="3175" w:type="dxa"/>
            <w:tcBorders>
              <w:top w:val="single" w:sz="4" w:space="0" w:color="auto"/>
              <w:bottom w:val="single" w:sz="4" w:space="0" w:color="auto"/>
            </w:tcBorders>
          </w:tcPr>
          <w:p w:rsidR="00014734" w:rsidRDefault="00014734">
            <w:pPr>
              <w:pStyle w:val="ConsPlusNormal"/>
            </w:pPr>
            <w:r>
              <w:t>Даю согласие</w:t>
            </w:r>
          </w:p>
        </w:tc>
        <w:tc>
          <w:tcPr>
            <w:tcW w:w="567" w:type="dxa"/>
            <w:tcBorders>
              <w:top w:val="single" w:sz="4" w:space="0" w:color="auto"/>
              <w:bottom w:val="single" w:sz="4" w:space="0" w:color="auto"/>
            </w:tcBorders>
          </w:tcPr>
          <w:p w:rsidR="00014734" w:rsidRDefault="00014734">
            <w:pPr>
              <w:pStyle w:val="ConsPlusNormal"/>
            </w:pPr>
          </w:p>
        </w:tc>
        <w:tc>
          <w:tcPr>
            <w:tcW w:w="680" w:type="dxa"/>
            <w:tcBorders>
              <w:top w:val="nil"/>
              <w:bottom w:val="nil"/>
            </w:tcBorders>
          </w:tcPr>
          <w:p w:rsidR="00014734" w:rsidRDefault="00014734">
            <w:pPr>
              <w:pStyle w:val="ConsPlusNormal"/>
            </w:pPr>
          </w:p>
        </w:tc>
        <w:tc>
          <w:tcPr>
            <w:tcW w:w="4082" w:type="dxa"/>
            <w:tcBorders>
              <w:top w:val="single" w:sz="4" w:space="0" w:color="auto"/>
              <w:bottom w:val="single" w:sz="4" w:space="0" w:color="auto"/>
            </w:tcBorders>
          </w:tcPr>
          <w:p w:rsidR="00014734" w:rsidRDefault="00014734">
            <w:pPr>
              <w:pStyle w:val="ConsPlusNormal"/>
            </w:pPr>
            <w:r>
              <w:t>Не даю согласие</w:t>
            </w:r>
          </w:p>
        </w:tc>
        <w:tc>
          <w:tcPr>
            <w:tcW w:w="567" w:type="dxa"/>
            <w:tcBorders>
              <w:top w:val="single" w:sz="4" w:space="0" w:color="auto"/>
              <w:bottom w:val="single" w:sz="4" w:space="0" w:color="auto"/>
            </w:tcBorders>
          </w:tcPr>
          <w:p w:rsidR="00014734" w:rsidRDefault="00014734">
            <w:pPr>
              <w:pStyle w:val="ConsPlusNormal"/>
            </w:pPr>
          </w:p>
        </w:tc>
      </w:tr>
      <w:tr w:rsidR="00014734">
        <w:tc>
          <w:tcPr>
            <w:tcW w:w="9071" w:type="dxa"/>
            <w:gridSpan w:val="5"/>
            <w:tcBorders>
              <w:top w:val="nil"/>
              <w:bottom w:val="nil"/>
            </w:tcBorders>
          </w:tcPr>
          <w:p w:rsidR="00014734" w:rsidRDefault="00014734">
            <w:pPr>
              <w:pStyle w:val="ConsPlusNormal"/>
            </w:pPr>
            <w:r>
              <w:t>на передачу сведений, относящихся к проекту, в органы исполнительной власти Кемеровской области - Кузбасса, институты развития.</w:t>
            </w:r>
          </w:p>
        </w:tc>
      </w:tr>
      <w:tr w:rsidR="00014734">
        <w:tblPrEx>
          <w:tblBorders>
            <w:insideH w:val="single" w:sz="4" w:space="0" w:color="auto"/>
          </w:tblBorders>
        </w:tblPrEx>
        <w:tc>
          <w:tcPr>
            <w:tcW w:w="3175" w:type="dxa"/>
            <w:tcBorders>
              <w:top w:val="single" w:sz="4" w:space="0" w:color="auto"/>
              <w:bottom w:val="single" w:sz="4" w:space="0" w:color="auto"/>
            </w:tcBorders>
          </w:tcPr>
          <w:p w:rsidR="00014734" w:rsidRDefault="00014734">
            <w:pPr>
              <w:pStyle w:val="ConsPlusNormal"/>
            </w:pPr>
            <w:r>
              <w:t>Даю согласие</w:t>
            </w:r>
          </w:p>
        </w:tc>
        <w:tc>
          <w:tcPr>
            <w:tcW w:w="567" w:type="dxa"/>
            <w:tcBorders>
              <w:top w:val="single" w:sz="4" w:space="0" w:color="auto"/>
              <w:bottom w:val="single" w:sz="4" w:space="0" w:color="auto"/>
            </w:tcBorders>
          </w:tcPr>
          <w:p w:rsidR="00014734" w:rsidRDefault="00014734">
            <w:pPr>
              <w:pStyle w:val="ConsPlusNormal"/>
            </w:pPr>
          </w:p>
        </w:tc>
        <w:tc>
          <w:tcPr>
            <w:tcW w:w="680" w:type="dxa"/>
            <w:tcBorders>
              <w:top w:val="nil"/>
              <w:bottom w:val="nil"/>
            </w:tcBorders>
          </w:tcPr>
          <w:p w:rsidR="00014734" w:rsidRDefault="00014734">
            <w:pPr>
              <w:pStyle w:val="ConsPlusNormal"/>
            </w:pPr>
          </w:p>
        </w:tc>
        <w:tc>
          <w:tcPr>
            <w:tcW w:w="4082" w:type="dxa"/>
            <w:tcBorders>
              <w:top w:val="single" w:sz="4" w:space="0" w:color="auto"/>
              <w:bottom w:val="single" w:sz="4" w:space="0" w:color="auto"/>
            </w:tcBorders>
          </w:tcPr>
          <w:p w:rsidR="00014734" w:rsidRDefault="00014734">
            <w:pPr>
              <w:pStyle w:val="ConsPlusNormal"/>
            </w:pPr>
            <w:r>
              <w:t>Не даю согласие</w:t>
            </w:r>
          </w:p>
        </w:tc>
        <w:tc>
          <w:tcPr>
            <w:tcW w:w="567" w:type="dxa"/>
            <w:tcBorders>
              <w:top w:val="single" w:sz="4" w:space="0" w:color="auto"/>
              <w:bottom w:val="single" w:sz="4" w:space="0" w:color="auto"/>
            </w:tcBorders>
          </w:tcPr>
          <w:p w:rsidR="00014734" w:rsidRDefault="00014734">
            <w:pPr>
              <w:pStyle w:val="ConsPlusNormal"/>
            </w:pPr>
          </w:p>
        </w:tc>
      </w:tr>
      <w:tr w:rsidR="00014734">
        <w:tc>
          <w:tcPr>
            <w:tcW w:w="9071" w:type="dxa"/>
            <w:gridSpan w:val="5"/>
            <w:tcBorders>
              <w:top w:val="nil"/>
              <w:bottom w:val="nil"/>
            </w:tcBorders>
          </w:tcPr>
          <w:p w:rsidR="00014734" w:rsidRDefault="00014734">
            <w:pPr>
              <w:pStyle w:val="ConsPlusNormal"/>
            </w:pPr>
            <w:r>
              <w:t>на включение сведений, относящихся к проекту, в реестр инвестиционных проектов, реализуемых на территории Новокузнецкого городского округа, на их размещение на официальном сайте администрации города Новокузнецка в разделе "____________________________________" и на инвестиционном портале Новокузнецкого городского округа в информационно-телекоммуникационной сети Интернет, в иных публичных информационных ресурсах, в средствах массовой информации.</w:t>
            </w:r>
          </w:p>
          <w:p w:rsidR="00014734" w:rsidRDefault="00014734">
            <w:pPr>
              <w:pStyle w:val="ConsPlusNormal"/>
            </w:pPr>
            <w:r>
              <w:t>Сообщаю контактные данные для обратной связи:</w:t>
            </w:r>
          </w:p>
          <w:p w:rsidR="00014734" w:rsidRDefault="00014734">
            <w:pPr>
              <w:pStyle w:val="ConsPlusNormal"/>
            </w:pPr>
            <w:r>
              <w:t>номер телефона ______________________________________________________;</w:t>
            </w:r>
          </w:p>
          <w:p w:rsidR="00014734" w:rsidRDefault="00014734">
            <w:pPr>
              <w:pStyle w:val="ConsPlusNormal"/>
            </w:pPr>
            <w:r>
              <w:lastRenderedPageBreak/>
              <w:t>почтовый адрес ______________________________________________________;</w:t>
            </w:r>
          </w:p>
          <w:p w:rsidR="00014734" w:rsidRDefault="00014734">
            <w:pPr>
              <w:pStyle w:val="ConsPlusNormal"/>
            </w:pPr>
            <w:r>
              <w:t>адрес электронной почты ______________________________________________.</w:t>
            </w:r>
          </w:p>
          <w:p w:rsidR="00014734" w:rsidRDefault="00014734">
            <w:pPr>
              <w:pStyle w:val="ConsPlusNormal"/>
            </w:pPr>
            <w:r>
              <w:t>Настоящим подтверждаю, что:</w:t>
            </w:r>
          </w:p>
          <w:p w:rsidR="00014734" w:rsidRDefault="00014734">
            <w:pPr>
              <w:pStyle w:val="ConsPlusNormal"/>
            </w:pPr>
            <w:r>
              <w:t>- инвестор является действующим юридическим лицом (индивидуальным предпринимателем), не находящимся в стадии реорганизации (за исключением реорганизации в форме присоединения), ликвидации или банкротства;</w:t>
            </w:r>
          </w:p>
          <w:p w:rsidR="00014734" w:rsidRDefault="00014734">
            <w:pPr>
              <w:pStyle w:val="ConsPlusNormal"/>
            </w:pPr>
            <w:r>
              <w:t xml:space="preserve">- деятельность инвестора не приостановлена в порядке, предусмотренном </w:t>
            </w:r>
            <w:hyperlink r:id="rId16">
              <w:r>
                <w:rPr>
                  <w:color w:val="0000FF"/>
                </w:rPr>
                <w:t>Кодексом</w:t>
              </w:r>
            </w:hyperlink>
            <w:r>
              <w:t xml:space="preserve"> Российской Федерации об административных правонарушениях;</w:t>
            </w:r>
          </w:p>
          <w:p w:rsidR="00014734" w:rsidRDefault="00014734">
            <w:pPr>
              <w:pStyle w:val="ConsPlusNormal"/>
            </w:pPr>
            <w:r>
              <w:t>- инвестор выступает в качестве субъекта, принимающего на себя риски, связанные с реализацией проекта;</w:t>
            </w:r>
          </w:p>
          <w:p w:rsidR="00014734" w:rsidRDefault="00014734">
            <w:pPr>
              <w:pStyle w:val="ConsPlusNormal"/>
            </w:pPr>
            <w:r>
              <w:t xml:space="preserve">- ознакомлен с </w:t>
            </w:r>
            <w:hyperlink w:anchor="P33">
              <w:r>
                <w:rPr>
                  <w:color w:val="0000FF"/>
                </w:rPr>
                <w:t>Регламентом</w:t>
              </w:r>
            </w:hyperlink>
            <w:r>
              <w:t xml:space="preserve"> сопровождения инвестиционных проектов по принципу одного окна на территории Новокузнецкого городского округа, утвержденным постановлением администрации города Новокузнецка от 01.11.2016 N 161 "Об утверждении Регламента сопровождения инвестиционных проектов по принципу одного окна на территории Новокузнецкого городского округа" (далее - Регламент);</w:t>
            </w:r>
          </w:p>
          <w:p w:rsidR="00014734" w:rsidRDefault="00014734">
            <w:pPr>
              <w:pStyle w:val="ConsPlusNormal"/>
            </w:pPr>
            <w:r>
              <w:t>- инвестор и проект соответствуют требованиям к инвесторам и инвестиционным проектам для осуществления их сопровождения, установленным Регламентом.</w:t>
            </w:r>
          </w:p>
          <w:p w:rsidR="00014734" w:rsidRDefault="00014734">
            <w:pPr>
              <w:pStyle w:val="ConsPlusNormal"/>
            </w:pPr>
            <w:r>
              <w:t>Не возражаю против доступа к указанной в заявке информации всех лиц, участвующих в рассмотрении проекта и приложенных к нему документов.</w:t>
            </w:r>
          </w:p>
          <w:p w:rsidR="00014734" w:rsidRDefault="00014734">
            <w:pPr>
              <w:pStyle w:val="ConsPlusNormal"/>
            </w:pPr>
          </w:p>
          <w:p w:rsidR="00014734" w:rsidRDefault="00014734">
            <w:pPr>
              <w:pStyle w:val="ConsPlusNormal"/>
            </w:pPr>
            <w:r>
              <w:t>Приложения (указать наименование приложения):</w:t>
            </w:r>
          </w:p>
          <w:p w:rsidR="00014734" w:rsidRDefault="00014734">
            <w:pPr>
              <w:pStyle w:val="ConsPlusNormal"/>
            </w:pPr>
            <w:r>
              <w:t>1. Паспорт инвестиционного проекта на _____ листах.</w:t>
            </w:r>
          </w:p>
          <w:p w:rsidR="00014734" w:rsidRDefault="00014734">
            <w:pPr>
              <w:pStyle w:val="ConsPlusNormal"/>
            </w:pPr>
            <w:r>
              <w:t>2. Технико-экономическое обоснование инвестиционного проекта или бизнес-план проекта (при наличии) на _____ листах.</w:t>
            </w:r>
          </w:p>
          <w:p w:rsidR="00014734" w:rsidRDefault="00014734">
            <w:pPr>
              <w:pStyle w:val="ConsPlusNormal"/>
            </w:pPr>
            <w:r>
              <w:t>3. Обосновывающие материалы по проекту (при наличии) на _____ листах.</w:t>
            </w:r>
          </w:p>
        </w:tc>
      </w:tr>
      <w:tr w:rsidR="00014734">
        <w:tc>
          <w:tcPr>
            <w:tcW w:w="9071" w:type="dxa"/>
            <w:gridSpan w:val="5"/>
            <w:tcBorders>
              <w:top w:val="nil"/>
              <w:bottom w:val="nil"/>
            </w:tcBorders>
          </w:tcPr>
          <w:p w:rsidR="00014734" w:rsidRDefault="00014734">
            <w:pPr>
              <w:pStyle w:val="ConsPlusNormal"/>
            </w:pPr>
          </w:p>
        </w:tc>
      </w:tr>
      <w:tr w:rsidR="00014734">
        <w:tblPrEx>
          <w:tblBorders>
            <w:insideV w:val="nil"/>
          </w:tblBorders>
        </w:tblPrEx>
        <w:tc>
          <w:tcPr>
            <w:tcW w:w="3742" w:type="dxa"/>
            <w:gridSpan w:val="2"/>
            <w:tcBorders>
              <w:top w:val="nil"/>
              <w:left w:val="single" w:sz="4" w:space="0" w:color="auto"/>
              <w:bottom w:val="nil"/>
            </w:tcBorders>
          </w:tcPr>
          <w:p w:rsidR="00014734" w:rsidRDefault="00014734">
            <w:pPr>
              <w:pStyle w:val="ConsPlusNormal"/>
              <w:jc w:val="center"/>
            </w:pPr>
            <w:r>
              <w:t>_____________________________</w:t>
            </w:r>
          </w:p>
          <w:p w:rsidR="00014734" w:rsidRDefault="00014734">
            <w:pPr>
              <w:pStyle w:val="ConsPlusNormal"/>
              <w:jc w:val="center"/>
            </w:pPr>
            <w:r>
              <w:t>(подпись лица, представляющего сведения)</w:t>
            </w:r>
          </w:p>
        </w:tc>
        <w:tc>
          <w:tcPr>
            <w:tcW w:w="680" w:type="dxa"/>
            <w:tcBorders>
              <w:top w:val="nil"/>
              <w:bottom w:val="nil"/>
            </w:tcBorders>
          </w:tcPr>
          <w:p w:rsidR="00014734" w:rsidRDefault="00014734">
            <w:pPr>
              <w:pStyle w:val="ConsPlusNormal"/>
            </w:pPr>
          </w:p>
        </w:tc>
        <w:tc>
          <w:tcPr>
            <w:tcW w:w="4649" w:type="dxa"/>
            <w:gridSpan w:val="2"/>
            <w:tcBorders>
              <w:top w:val="nil"/>
              <w:bottom w:val="nil"/>
              <w:right w:val="single" w:sz="4" w:space="0" w:color="auto"/>
            </w:tcBorders>
          </w:tcPr>
          <w:p w:rsidR="00014734" w:rsidRDefault="00014734">
            <w:pPr>
              <w:pStyle w:val="ConsPlusNormal"/>
              <w:jc w:val="center"/>
            </w:pPr>
            <w:r>
              <w:t>__________________________________</w:t>
            </w:r>
          </w:p>
          <w:p w:rsidR="00014734" w:rsidRDefault="00014734">
            <w:pPr>
              <w:pStyle w:val="ConsPlusNormal"/>
              <w:jc w:val="center"/>
            </w:pPr>
            <w:r>
              <w:t>(расшифровка подписи)</w:t>
            </w:r>
          </w:p>
        </w:tc>
      </w:tr>
      <w:tr w:rsidR="00014734">
        <w:tc>
          <w:tcPr>
            <w:tcW w:w="9071" w:type="dxa"/>
            <w:gridSpan w:val="5"/>
            <w:tcBorders>
              <w:top w:val="nil"/>
              <w:bottom w:val="single" w:sz="4" w:space="0" w:color="auto"/>
            </w:tcBorders>
          </w:tcPr>
          <w:p w:rsidR="00014734" w:rsidRDefault="00014734">
            <w:pPr>
              <w:pStyle w:val="ConsPlusNormal"/>
            </w:pPr>
            <w:r>
              <w:t>"___" ___________ 20__ г.</w:t>
            </w:r>
          </w:p>
          <w:p w:rsidR="00014734" w:rsidRDefault="00014734">
            <w:pPr>
              <w:pStyle w:val="ConsPlusNormal"/>
            </w:pPr>
          </w:p>
          <w:p w:rsidR="00014734" w:rsidRDefault="00014734">
            <w:pPr>
              <w:pStyle w:val="ConsPlusNormal"/>
            </w:pPr>
            <w:r>
              <w:t>--------------------------------</w:t>
            </w:r>
          </w:p>
          <w:p w:rsidR="00014734" w:rsidRDefault="00014734">
            <w:pPr>
              <w:pStyle w:val="ConsPlusNormal"/>
            </w:pPr>
            <w:r>
              <w:t>Я подтверждаю, что предоставленные мною данные являются достоверными, и не возражаю против проведения проверки достоверности и полноты предоставленных мною сведений.</w:t>
            </w:r>
          </w:p>
          <w:p w:rsidR="00014734" w:rsidRDefault="00014734">
            <w:pPr>
              <w:pStyle w:val="ConsPlusNormal"/>
            </w:pPr>
            <w:r>
              <w:t xml:space="preserve">Настоящим даю администрации города Новокузнецка (далее - Оператор) согласие на обработку своих персональных данных, в том числе с использованием средств автоматизации. Согласие дается на обработку изображения и любых персональных данных, не являющиеся специальными или биометрическими, в соответствии с Федеральным </w:t>
            </w:r>
            <w:hyperlink r:id="rId17">
              <w:r>
                <w:rPr>
                  <w:color w:val="0000FF"/>
                </w:rPr>
                <w:t>законом</w:t>
              </w:r>
            </w:hyperlink>
            <w:r>
              <w:t xml:space="preserve"> от 27.07.2006 N 152-ФЗ "О персональных данных", с правом передачи персональных данных третьим лицам.</w:t>
            </w:r>
          </w:p>
          <w:p w:rsidR="00014734" w:rsidRDefault="00014734">
            <w:pPr>
              <w:pStyle w:val="ConsPlusNormal"/>
            </w:pPr>
            <w:r>
              <w:t xml:space="preserve">Настоящим, во исполнение требований Федерального </w:t>
            </w:r>
            <w:hyperlink r:id="rId18">
              <w:r>
                <w:rPr>
                  <w:color w:val="0000FF"/>
                </w:rPr>
                <w:t>закона</w:t>
              </w:r>
            </w:hyperlink>
            <w:r>
              <w:t xml:space="preserve"> от 13.03.2006 N 38-ФЗ "О рекламе" свободно, своей волей и в своем интересе я выражаю согласие на получение информации и разрешаю Оператору осуществлять в мой адрес рассылки посредством информационно-коммуникационных сервисов, а также иные виды рассылок и уведомлений с использованием любых средств связи с информацией: о деятельности Оператора, о мерах поддержки, предоставляемых предпринимателям. Настоящее Согласие признается мной и Оператором моим письменным согласием на получение информационной рассылки, данным согласно </w:t>
            </w:r>
            <w:hyperlink r:id="rId19">
              <w:r>
                <w:rPr>
                  <w:color w:val="0000FF"/>
                </w:rPr>
                <w:t>статье 18</w:t>
              </w:r>
            </w:hyperlink>
            <w:r>
              <w:t xml:space="preserve"> Федерального закона от 13.03.2006 N 38-ФЗ "О рекламе".</w:t>
            </w:r>
          </w:p>
          <w:p w:rsidR="00014734" w:rsidRDefault="00014734">
            <w:pPr>
              <w:pStyle w:val="ConsPlusNormal"/>
            </w:pPr>
            <w:r>
              <w:t>Согласие действует с даты подписания до дня отзыва согласия в письменном виде.</w:t>
            </w:r>
          </w:p>
        </w:tc>
      </w:tr>
    </w:tbl>
    <w:p w:rsidR="00014734" w:rsidRDefault="00014734">
      <w:pPr>
        <w:pStyle w:val="ConsPlusNormal"/>
        <w:jc w:val="both"/>
      </w:pPr>
    </w:p>
    <w:tbl>
      <w:tblPr>
        <w:tblW w:w="0" w:type="auto"/>
        <w:tblLayout w:type="fixed"/>
        <w:tblCellMar>
          <w:top w:w="102" w:type="dxa"/>
          <w:left w:w="62" w:type="dxa"/>
          <w:bottom w:w="102" w:type="dxa"/>
          <w:right w:w="62" w:type="dxa"/>
        </w:tblCellMar>
        <w:tblLook w:val="04A0"/>
      </w:tblPr>
      <w:tblGrid>
        <w:gridCol w:w="2835"/>
        <w:gridCol w:w="340"/>
        <w:gridCol w:w="2267"/>
        <w:gridCol w:w="340"/>
        <w:gridCol w:w="3288"/>
      </w:tblGrid>
      <w:tr w:rsidR="00014734">
        <w:tc>
          <w:tcPr>
            <w:tcW w:w="9070" w:type="dxa"/>
            <w:gridSpan w:val="5"/>
            <w:tcBorders>
              <w:top w:val="nil"/>
              <w:left w:val="nil"/>
              <w:bottom w:val="nil"/>
              <w:right w:val="nil"/>
            </w:tcBorders>
          </w:tcPr>
          <w:p w:rsidR="00014734" w:rsidRDefault="00014734">
            <w:pPr>
              <w:pStyle w:val="ConsPlusNormal"/>
              <w:jc w:val="both"/>
            </w:pPr>
            <w:r>
              <w:lastRenderedPageBreak/>
              <w:t>Заявка зарегистрирована</w:t>
            </w:r>
          </w:p>
        </w:tc>
      </w:tr>
      <w:tr w:rsidR="00014734">
        <w:tc>
          <w:tcPr>
            <w:tcW w:w="5442" w:type="dxa"/>
            <w:gridSpan w:val="3"/>
            <w:tcBorders>
              <w:top w:val="nil"/>
              <w:left w:val="nil"/>
              <w:bottom w:val="nil"/>
              <w:right w:val="nil"/>
            </w:tcBorders>
          </w:tcPr>
          <w:p w:rsidR="00014734" w:rsidRDefault="00014734">
            <w:pPr>
              <w:pStyle w:val="ConsPlusNormal"/>
              <w:jc w:val="both"/>
            </w:pPr>
            <w:r>
              <w:t>"_____" ____________ 20_____ года</w:t>
            </w:r>
          </w:p>
        </w:tc>
        <w:tc>
          <w:tcPr>
            <w:tcW w:w="3628" w:type="dxa"/>
            <w:gridSpan w:val="2"/>
            <w:tcBorders>
              <w:top w:val="nil"/>
              <w:left w:val="nil"/>
              <w:bottom w:val="nil"/>
              <w:right w:val="nil"/>
            </w:tcBorders>
          </w:tcPr>
          <w:p w:rsidR="00014734" w:rsidRDefault="00014734">
            <w:pPr>
              <w:pStyle w:val="ConsPlusNormal"/>
              <w:jc w:val="both"/>
            </w:pPr>
            <w:r>
              <w:t>N _______</w:t>
            </w:r>
          </w:p>
        </w:tc>
      </w:tr>
      <w:tr w:rsidR="00014734">
        <w:tc>
          <w:tcPr>
            <w:tcW w:w="2835" w:type="dxa"/>
            <w:tcBorders>
              <w:top w:val="nil"/>
              <w:left w:val="nil"/>
              <w:bottom w:val="single" w:sz="4" w:space="0" w:color="auto"/>
              <w:right w:val="nil"/>
            </w:tcBorders>
          </w:tcPr>
          <w:p w:rsidR="00014734" w:rsidRDefault="00014734">
            <w:pPr>
              <w:pStyle w:val="ConsPlusNormal"/>
            </w:pPr>
          </w:p>
        </w:tc>
        <w:tc>
          <w:tcPr>
            <w:tcW w:w="340" w:type="dxa"/>
            <w:tcBorders>
              <w:top w:val="nil"/>
              <w:left w:val="nil"/>
              <w:bottom w:val="nil"/>
              <w:right w:val="nil"/>
            </w:tcBorders>
          </w:tcPr>
          <w:p w:rsidR="00014734" w:rsidRDefault="00014734">
            <w:pPr>
              <w:pStyle w:val="ConsPlusNormal"/>
            </w:pPr>
          </w:p>
        </w:tc>
        <w:tc>
          <w:tcPr>
            <w:tcW w:w="2267" w:type="dxa"/>
            <w:tcBorders>
              <w:top w:val="nil"/>
              <w:left w:val="nil"/>
              <w:bottom w:val="single" w:sz="4" w:space="0" w:color="auto"/>
              <w:right w:val="nil"/>
            </w:tcBorders>
          </w:tcPr>
          <w:p w:rsidR="00014734" w:rsidRDefault="00014734">
            <w:pPr>
              <w:pStyle w:val="ConsPlusNormal"/>
            </w:pPr>
          </w:p>
        </w:tc>
        <w:tc>
          <w:tcPr>
            <w:tcW w:w="340" w:type="dxa"/>
            <w:tcBorders>
              <w:top w:val="nil"/>
              <w:left w:val="nil"/>
              <w:bottom w:val="nil"/>
              <w:right w:val="nil"/>
            </w:tcBorders>
          </w:tcPr>
          <w:p w:rsidR="00014734" w:rsidRDefault="00014734">
            <w:pPr>
              <w:pStyle w:val="ConsPlusNormal"/>
            </w:pPr>
          </w:p>
        </w:tc>
        <w:tc>
          <w:tcPr>
            <w:tcW w:w="3288" w:type="dxa"/>
            <w:tcBorders>
              <w:top w:val="nil"/>
              <w:left w:val="nil"/>
              <w:bottom w:val="single" w:sz="4" w:space="0" w:color="auto"/>
              <w:right w:val="nil"/>
            </w:tcBorders>
          </w:tcPr>
          <w:p w:rsidR="00014734" w:rsidRDefault="00014734">
            <w:pPr>
              <w:pStyle w:val="ConsPlusNormal"/>
            </w:pPr>
          </w:p>
        </w:tc>
      </w:tr>
      <w:tr w:rsidR="00014734">
        <w:tblPrEx>
          <w:tblBorders>
            <w:insideH w:val="single" w:sz="4" w:space="0" w:color="auto"/>
          </w:tblBorders>
        </w:tblPrEx>
        <w:tc>
          <w:tcPr>
            <w:tcW w:w="2835" w:type="dxa"/>
            <w:tcBorders>
              <w:top w:val="single" w:sz="4" w:space="0" w:color="auto"/>
              <w:left w:val="nil"/>
              <w:bottom w:val="nil"/>
              <w:right w:val="nil"/>
            </w:tcBorders>
          </w:tcPr>
          <w:p w:rsidR="00014734" w:rsidRDefault="00014734">
            <w:pPr>
              <w:pStyle w:val="ConsPlusNormal"/>
              <w:jc w:val="center"/>
            </w:pPr>
            <w:r>
              <w:t>(наименование должности)</w:t>
            </w:r>
          </w:p>
        </w:tc>
        <w:tc>
          <w:tcPr>
            <w:tcW w:w="340" w:type="dxa"/>
            <w:tcBorders>
              <w:top w:val="nil"/>
              <w:left w:val="nil"/>
              <w:bottom w:val="nil"/>
              <w:right w:val="nil"/>
            </w:tcBorders>
          </w:tcPr>
          <w:p w:rsidR="00014734" w:rsidRDefault="00014734">
            <w:pPr>
              <w:pStyle w:val="ConsPlusNormal"/>
            </w:pPr>
          </w:p>
        </w:tc>
        <w:tc>
          <w:tcPr>
            <w:tcW w:w="2267" w:type="dxa"/>
            <w:tcBorders>
              <w:top w:val="single" w:sz="4" w:space="0" w:color="auto"/>
              <w:left w:val="nil"/>
              <w:bottom w:val="nil"/>
              <w:right w:val="nil"/>
            </w:tcBorders>
          </w:tcPr>
          <w:p w:rsidR="00014734" w:rsidRDefault="00014734">
            <w:pPr>
              <w:pStyle w:val="ConsPlusNormal"/>
              <w:jc w:val="center"/>
            </w:pPr>
            <w:r>
              <w:t>(подпись)</w:t>
            </w:r>
          </w:p>
        </w:tc>
        <w:tc>
          <w:tcPr>
            <w:tcW w:w="340" w:type="dxa"/>
            <w:tcBorders>
              <w:top w:val="nil"/>
              <w:left w:val="nil"/>
              <w:bottom w:val="nil"/>
              <w:right w:val="nil"/>
            </w:tcBorders>
          </w:tcPr>
          <w:p w:rsidR="00014734" w:rsidRDefault="00014734">
            <w:pPr>
              <w:pStyle w:val="ConsPlusNormal"/>
            </w:pPr>
          </w:p>
        </w:tc>
        <w:tc>
          <w:tcPr>
            <w:tcW w:w="3288" w:type="dxa"/>
            <w:tcBorders>
              <w:top w:val="single" w:sz="4" w:space="0" w:color="auto"/>
              <w:left w:val="nil"/>
              <w:bottom w:val="nil"/>
              <w:right w:val="nil"/>
            </w:tcBorders>
          </w:tcPr>
          <w:p w:rsidR="00014734" w:rsidRDefault="00014734">
            <w:pPr>
              <w:pStyle w:val="ConsPlusNormal"/>
              <w:jc w:val="center"/>
            </w:pPr>
            <w:r>
              <w:t>(расшифровка подписи)</w:t>
            </w:r>
          </w:p>
        </w:tc>
      </w:tr>
    </w:tbl>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right"/>
        <w:outlineLvl w:val="1"/>
      </w:pPr>
      <w:r>
        <w:t>Приложение N 2</w:t>
      </w:r>
    </w:p>
    <w:p w:rsidR="00014734" w:rsidRDefault="00014734">
      <w:pPr>
        <w:pStyle w:val="ConsPlusNormal"/>
        <w:jc w:val="right"/>
      </w:pPr>
      <w:r>
        <w:t>к Регламенту сопровождения инвестиционных проектов</w:t>
      </w:r>
    </w:p>
    <w:p w:rsidR="00014734" w:rsidRDefault="00014734">
      <w:pPr>
        <w:pStyle w:val="ConsPlusNormal"/>
        <w:jc w:val="right"/>
      </w:pPr>
      <w:r>
        <w:t>по принципу одного окна на территории Новокузнецкого</w:t>
      </w:r>
    </w:p>
    <w:p w:rsidR="00014734" w:rsidRDefault="00014734">
      <w:pPr>
        <w:pStyle w:val="ConsPlusNormal"/>
        <w:jc w:val="right"/>
      </w:pPr>
      <w:r>
        <w:t>городского округа</w:t>
      </w:r>
    </w:p>
    <w:p w:rsidR="00014734" w:rsidRDefault="00014734">
      <w:pPr>
        <w:pStyle w:val="ConsPlusNormal"/>
        <w:jc w:val="both"/>
      </w:pPr>
    </w:p>
    <w:p w:rsidR="00014734" w:rsidRDefault="00014734">
      <w:pPr>
        <w:pStyle w:val="ConsPlusNormal"/>
        <w:jc w:val="right"/>
      </w:pPr>
      <w:r>
        <w:t>Форма</w:t>
      </w:r>
    </w:p>
    <w:p w:rsidR="00014734" w:rsidRDefault="00014734">
      <w:pPr>
        <w:pStyle w:val="ConsPlusNormal"/>
        <w:jc w:val="both"/>
      </w:pPr>
    </w:p>
    <w:p w:rsidR="00014734" w:rsidRDefault="00014734">
      <w:pPr>
        <w:pStyle w:val="ConsPlusNormal"/>
        <w:jc w:val="center"/>
      </w:pPr>
      <w:bookmarkStart w:id="11" w:name="P313"/>
      <w:bookmarkEnd w:id="11"/>
      <w:r>
        <w:t>Паспорт</w:t>
      </w:r>
    </w:p>
    <w:p w:rsidR="00014734" w:rsidRDefault="00014734">
      <w:pPr>
        <w:pStyle w:val="ConsPlusNormal"/>
        <w:jc w:val="center"/>
      </w:pPr>
      <w:r>
        <w:t>инвестиционного проекта (форма отчета)</w:t>
      </w:r>
    </w:p>
    <w:p w:rsidR="00014734" w:rsidRDefault="000147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22"/>
        <w:gridCol w:w="2098"/>
        <w:gridCol w:w="2551"/>
      </w:tblGrid>
      <w:tr w:rsidR="00014734">
        <w:tc>
          <w:tcPr>
            <w:tcW w:w="4422" w:type="dxa"/>
          </w:tcPr>
          <w:p w:rsidR="00014734" w:rsidRDefault="00014734">
            <w:pPr>
              <w:pStyle w:val="ConsPlusNormal"/>
            </w:pPr>
            <w:r>
              <w:t>1. Инициатор инвестиционного проекта и (или) инвестор (далее соответственно - инвестор, проект):</w:t>
            </w:r>
          </w:p>
          <w:p w:rsidR="00014734" w:rsidRDefault="00014734">
            <w:pPr>
              <w:pStyle w:val="ConsPlusNormal"/>
            </w:pPr>
            <w:r>
              <w:t>- полное наименование юридического лица (с указанием страны иностранного инвестора)/фамилия, имя, отчество (при наличии) индивидуального предпринимателя);</w:t>
            </w:r>
          </w:p>
          <w:p w:rsidR="00014734" w:rsidRDefault="00014734">
            <w:pPr>
              <w:pStyle w:val="ConsPlusNormal"/>
            </w:pPr>
            <w:r>
              <w:t>- почтовый адрес;</w:t>
            </w:r>
          </w:p>
          <w:p w:rsidR="00014734" w:rsidRDefault="00014734">
            <w:pPr>
              <w:pStyle w:val="ConsPlusNormal"/>
            </w:pPr>
            <w:r>
              <w:t>- фамилия, имя, отчество (при наличии) руководителя юридического лица, его должность;</w:t>
            </w:r>
          </w:p>
          <w:p w:rsidR="00014734" w:rsidRDefault="00014734">
            <w:pPr>
              <w:pStyle w:val="ConsPlusNormal"/>
            </w:pPr>
            <w:r>
              <w:t>- контактные данные (телефон, факс, адрес электронной почты)</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2. Краткое описание проекта (цель, задачи)</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 xml:space="preserve">3. Вид экономической деятельности, в рамках которой реализуется проект </w:t>
            </w:r>
            <w:hyperlink r:id="rId20">
              <w:r>
                <w:rPr>
                  <w:color w:val="0000FF"/>
                </w:rPr>
                <w:t>(ОКВЭД)</w:t>
              </w:r>
            </w:hyperlink>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4. Характер проекта (создание нового производства; освоение нового вида деятельности (выпуск новых видов продукции или предоставление новых видов услуг); модернизация, техническое перевооружение или расширение действующего производства продукции (действующей сферы предоставления услуг))</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 xml:space="preserve">5. Сроки реализации проекта, в том числе по этапам реализации проекта (указываются временные периоды и характер работ, </w:t>
            </w:r>
            <w:r>
              <w:lastRenderedPageBreak/>
              <w:t>запланированных к проведению в эти периоды; каждый этап должен завершаться ключевым событием - разработкой и утверждением проектной документации, подготовкой строительного участка, решением вопросов о подключении к инженерным сетям и транспортной инфраструктуре и т.д.):</w:t>
            </w:r>
          </w:p>
        </w:tc>
        <w:tc>
          <w:tcPr>
            <w:tcW w:w="4649" w:type="dxa"/>
            <w:gridSpan w:val="2"/>
          </w:tcPr>
          <w:p w:rsidR="00014734" w:rsidRDefault="00014734">
            <w:pPr>
              <w:pStyle w:val="ConsPlusNormal"/>
            </w:pPr>
          </w:p>
        </w:tc>
      </w:tr>
      <w:tr w:rsidR="00014734">
        <w:tc>
          <w:tcPr>
            <w:tcW w:w="4422" w:type="dxa"/>
            <w:vMerge w:val="restart"/>
          </w:tcPr>
          <w:p w:rsidR="00014734" w:rsidRDefault="00014734">
            <w:pPr>
              <w:pStyle w:val="ConsPlusNormal"/>
            </w:pPr>
            <w:r>
              <w:lastRenderedPageBreak/>
              <w:t>6. Общая стоимость проекта (общий объем инвестиций с НДС в ценах соответствующего года), млн рублей,</w:t>
            </w:r>
          </w:p>
          <w:p w:rsidR="00014734" w:rsidRDefault="00014734">
            <w:pPr>
              <w:pStyle w:val="ConsPlusNormal"/>
            </w:pPr>
            <w:r>
              <w:t>в том числе:</w:t>
            </w:r>
          </w:p>
        </w:tc>
        <w:tc>
          <w:tcPr>
            <w:tcW w:w="2098" w:type="dxa"/>
          </w:tcPr>
          <w:p w:rsidR="00014734" w:rsidRDefault="00014734">
            <w:pPr>
              <w:pStyle w:val="ConsPlusNormal"/>
              <w:jc w:val="center"/>
            </w:pPr>
            <w:r>
              <w:t>дата</w:t>
            </w:r>
          </w:p>
        </w:tc>
        <w:tc>
          <w:tcPr>
            <w:tcW w:w="2551" w:type="dxa"/>
          </w:tcPr>
          <w:p w:rsidR="00014734" w:rsidRDefault="00014734">
            <w:pPr>
              <w:pStyle w:val="ConsPlusNormal"/>
              <w:jc w:val="center"/>
            </w:pPr>
            <w:r>
              <w:t>дата</w:t>
            </w:r>
          </w:p>
        </w:tc>
      </w:tr>
      <w:tr w:rsidR="00014734">
        <w:tc>
          <w:tcPr>
            <w:tcW w:w="4422" w:type="dxa"/>
            <w:vMerge/>
          </w:tcPr>
          <w:p w:rsidR="00014734" w:rsidRDefault="00014734">
            <w:pPr>
              <w:pStyle w:val="ConsPlusNormal"/>
            </w:pPr>
          </w:p>
        </w:tc>
        <w:tc>
          <w:tcPr>
            <w:tcW w:w="2098" w:type="dxa"/>
          </w:tcPr>
          <w:p w:rsidR="00014734" w:rsidRDefault="00014734">
            <w:pPr>
              <w:pStyle w:val="ConsPlusNormal"/>
            </w:pPr>
          </w:p>
        </w:tc>
        <w:tc>
          <w:tcPr>
            <w:tcW w:w="2551" w:type="dxa"/>
          </w:tcPr>
          <w:p w:rsidR="00014734" w:rsidRDefault="00014734">
            <w:pPr>
              <w:pStyle w:val="ConsPlusNormal"/>
            </w:pPr>
          </w:p>
        </w:tc>
      </w:tr>
      <w:tr w:rsidR="00014734">
        <w:tc>
          <w:tcPr>
            <w:tcW w:w="4422" w:type="dxa"/>
          </w:tcPr>
          <w:p w:rsidR="00014734" w:rsidRDefault="00014734">
            <w:pPr>
              <w:pStyle w:val="ConsPlusNormal"/>
            </w:pPr>
            <w:r>
              <w:t>- собственные средства (с указанием их вида: акционерный капитал, долевое участие и др.)</w:t>
            </w:r>
          </w:p>
        </w:tc>
        <w:tc>
          <w:tcPr>
            <w:tcW w:w="2098" w:type="dxa"/>
          </w:tcPr>
          <w:p w:rsidR="00014734" w:rsidRDefault="00014734">
            <w:pPr>
              <w:pStyle w:val="ConsPlusNormal"/>
            </w:pPr>
          </w:p>
        </w:tc>
        <w:tc>
          <w:tcPr>
            <w:tcW w:w="2551" w:type="dxa"/>
          </w:tcPr>
          <w:p w:rsidR="00014734" w:rsidRDefault="00014734">
            <w:pPr>
              <w:pStyle w:val="ConsPlusNormal"/>
            </w:pPr>
          </w:p>
        </w:tc>
      </w:tr>
      <w:tr w:rsidR="00014734">
        <w:tc>
          <w:tcPr>
            <w:tcW w:w="4422" w:type="dxa"/>
          </w:tcPr>
          <w:p w:rsidR="00014734" w:rsidRDefault="00014734">
            <w:pPr>
              <w:pStyle w:val="ConsPlusNormal"/>
            </w:pPr>
            <w:r>
              <w:t>- привлеченные средства (с указанием их вида: заемные средства, средства государственной (муниципальной) поддержки и др.)</w:t>
            </w:r>
          </w:p>
        </w:tc>
        <w:tc>
          <w:tcPr>
            <w:tcW w:w="2098" w:type="dxa"/>
          </w:tcPr>
          <w:p w:rsidR="00014734" w:rsidRDefault="00014734">
            <w:pPr>
              <w:pStyle w:val="ConsPlusNormal"/>
            </w:pPr>
          </w:p>
        </w:tc>
        <w:tc>
          <w:tcPr>
            <w:tcW w:w="2551" w:type="dxa"/>
          </w:tcPr>
          <w:p w:rsidR="00014734" w:rsidRDefault="00014734">
            <w:pPr>
              <w:pStyle w:val="ConsPlusNormal"/>
            </w:pPr>
          </w:p>
        </w:tc>
      </w:tr>
      <w:tr w:rsidR="00014734">
        <w:tc>
          <w:tcPr>
            <w:tcW w:w="4422" w:type="dxa"/>
            <w:vMerge w:val="restart"/>
          </w:tcPr>
          <w:p w:rsidR="00014734" w:rsidRDefault="00014734">
            <w:pPr>
              <w:pStyle w:val="ConsPlusNormal"/>
            </w:pPr>
            <w:r>
              <w:t>7. Объем финансирования проекта на последнюю отчетную дату</w:t>
            </w:r>
          </w:p>
        </w:tc>
        <w:tc>
          <w:tcPr>
            <w:tcW w:w="2098" w:type="dxa"/>
          </w:tcPr>
          <w:p w:rsidR="00014734" w:rsidRDefault="00014734">
            <w:pPr>
              <w:pStyle w:val="ConsPlusNormal"/>
              <w:jc w:val="center"/>
            </w:pPr>
            <w:r>
              <w:t>дата</w:t>
            </w:r>
          </w:p>
        </w:tc>
        <w:tc>
          <w:tcPr>
            <w:tcW w:w="2551" w:type="dxa"/>
          </w:tcPr>
          <w:p w:rsidR="00014734" w:rsidRDefault="00014734">
            <w:pPr>
              <w:pStyle w:val="ConsPlusNormal"/>
              <w:jc w:val="center"/>
            </w:pPr>
            <w:r>
              <w:t>дата</w:t>
            </w:r>
          </w:p>
        </w:tc>
      </w:tr>
      <w:tr w:rsidR="00014734">
        <w:tc>
          <w:tcPr>
            <w:tcW w:w="4422" w:type="dxa"/>
            <w:vMerge/>
          </w:tcPr>
          <w:p w:rsidR="00014734" w:rsidRDefault="00014734">
            <w:pPr>
              <w:pStyle w:val="ConsPlusNormal"/>
            </w:pPr>
          </w:p>
        </w:tc>
        <w:tc>
          <w:tcPr>
            <w:tcW w:w="2098" w:type="dxa"/>
          </w:tcPr>
          <w:p w:rsidR="00014734" w:rsidRDefault="00014734">
            <w:pPr>
              <w:pStyle w:val="ConsPlusNormal"/>
            </w:pPr>
          </w:p>
        </w:tc>
        <w:tc>
          <w:tcPr>
            <w:tcW w:w="2551" w:type="dxa"/>
          </w:tcPr>
          <w:p w:rsidR="00014734" w:rsidRDefault="00014734">
            <w:pPr>
              <w:pStyle w:val="ConsPlusNormal"/>
            </w:pPr>
          </w:p>
        </w:tc>
      </w:tr>
      <w:tr w:rsidR="00014734">
        <w:tc>
          <w:tcPr>
            <w:tcW w:w="4422" w:type="dxa"/>
          </w:tcPr>
          <w:p w:rsidR="00014734" w:rsidRDefault="00014734">
            <w:pPr>
              <w:pStyle w:val="ConsPlusNormal"/>
            </w:pPr>
            <w:r>
              <w:t>8. Потребность в привлечении сторонних инвесторов, условия участия сторонних инвесторов</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9. Объем освоенных инвестиций на последнюю отчетную дату</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10. Направления использования инвестиций</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11. Наличие ресурсов и инфраструктуры для реализации проекта - с указанием источника ресурсов (трудовые ресурсы, электроэнергия, транспорт, газ, водные ресурсы, сырьевые ресурсы и др.)</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12. Структура закупок</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13. Мероприятия по охране окружающей среды</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14. Необходимость получения лицензий на планируемый вид деятельности, услуги, продукцию (при необходимости)</w:t>
            </w:r>
          </w:p>
        </w:tc>
        <w:tc>
          <w:tcPr>
            <w:tcW w:w="4649" w:type="dxa"/>
            <w:gridSpan w:val="2"/>
          </w:tcPr>
          <w:p w:rsidR="00014734" w:rsidRDefault="00014734">
            <w:pPr>
              <w:pStyle w:val="ConsPlusNormal"/>
            </w:pPr>
          </w:p>
        </w:tc>
      </w:tr>
      <w:tr w:rsidR="00014734">
        <w:tc>
          <w:tcPr>
            <w:tcW w:w="4422" w:type="dxa"/>
            <w:vMerge w:val="restart"/>
          </w:tcPr>
          <w:p w:rsidR="00014734" w:rsidRDefault="00014734">
            <w:pPr>
              <w:pStyle w:val="ConsPlusNormal"/>
            </w:pPr>
            <w:r>
              <w:t>15. Ход реализации проекта (ежеквартально):</w:t>
            </w:r>
          </w:p>
          <w:p w:rsidR="00014734" w:rsidRDefault="00014734">
            <w:pPr>
              <w:pStyle w:val="ConsPlusNormal"/>
            </w:pPr>
            <w:r>
              <w:t>- степень готовности проекта (в %);</w:t>
            </w:r>
          </w:p>
          <w:p w:rsidR="00014734" w:rsidRDefault="00014734">
            <w:pPr>
              <w:pStyle w:val="ConsPlusNormal"/>
            </w:pPr>
            <w:r>
              <w:t xml:space="preserve">- основные виды проведенных работ с начала реализации проекта на отчетную дату </w:t>
            </w:r>
            <w:r>
              <w:lastRenderedPageBreak/>
              <w:t>(с указанием периодов и этапов реализации проекта)</w:t>
            </w:r>
          </w:p>
        </w:tc>
        <w:tc>
          <w:tcPr>
            <w:tcW w:w="2098" w:type="dxa"/>
          </w:tcPr>
          <w:p w:rsidR="00014734" w:rsidRDefault="00014734">
            <w:pPr>
              <w:pStyle w:val="ConsPlusNormal"/>
              <w:jc w:val="center"/>
            </w:pPr>
            <w:r>
              <w:lastRenderedPageBreak/>
              <w:t>дата</w:t>
            </w:r>
          </w:p>
        </w:tc>
        <w:tc>
          <w:tcPr>
            <w:tcW w:w="2551" w:type="dxa"/>
          </w:tcPr>
          <w:p w:rsidR="00014734" w:rsidRDefault="00014734">
            <w:pPr>
              <w:pStyle w:val="ConsPlusNormal"/>
              <w:jc w:val="center"/>
            </w:pPr>
            <w:r>
              <w:t>дата</w:t>
            </w:r>
          </w:p>
        </w:tc>
      </w:tr>
      <w:tr w:rsidR="00014734">
        <w:tc>
          <w:tcPr>
            <w:tcW w:w="4422" w:type="dxa"/>
            <w:vMerge/>
          </w:tcPr>
          <w:p w:rsidR="00014734" w:rsidRDefault="00014734">
            <w:pPr>
              <w:pStyle w:val="ConsPlusNormal"/>
            </w:pPr>
          </w:p>
        </w:tc>
        <w:tc>
          <w:tcPr>
            <w:tcW w:w="2098" w:type="dxa"/>
          </w:tcPr>
          <w:p w:rsidR="00014734" w:rsidRDefault="00014734">
            <w:pPr>
              <w:pStyle w:val="ConsPlusNormal"/>
            </w:pPr>
          </w:p>
        </w:tc>
        <w:tc>
          <w:tcPr>
            <w:tcW w:w="2551" w:type="dxa"/>
          </w:tcPr>
          <w:p w:rsidR="00014734" w:rsidRDefault="00014734">
            <w:pPr>
              <w:pStyle w:val="ConsPlusNormal"/>
            </w:pPr>
          </w:p>
        </w:tc>
      </w:tr>
      <w:tr w:rsidR="00014734">
        <w:tc>
          <w:tcPr>
            <w:tcW w:w="4422" w:type="dxa"/>
          </w:tcPr>
          <w:p w:rsidR="00014734" w:rsidRDefault="00014734">
            <w:pPr>
              <w:pStyle w:val="ConsPlusNormal"/>
            </w:pPr>
            <w:r>
              <w:lastRenderedPageBreak/>
              <w:t>16. Экономическая эффективность проекта, в том числе:</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 чистый дисконтированный доход (NPV)</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 внутренняя норма доходности (IRR)</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 дисконтированный срок окупаемости (DPP)</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 индекс доходности (PI)</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17. Бюджетная эффективность проекта - ожидаемые налоговые поступления и страховые выплаты в рамках реализации проекта (по уровням бюджетов бюджетной системы Российской Федерации)</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18. Социальная эффективность проекта:</w:t>
            </w:r>
          </w:p>
          <w:p w:rsidR="00014734" w:rsidRDefault="00014734">
            <w:pPr>
              <w:pStyle w:val="ConsPlusNormal"/>
            </w:pPr>
            <w:r>
              <w:t>- число создаваемых рабочих мест в результате реализации проекта (постоянных и временных с указанием профессии (специальности)) (всего по проекту, в период, следующий за отчетным кварталом, до конца года и далее по годам реализации проекта)</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 число сохраняемых рабочих мест (постоянных и временных с указанием профессии (специальности)) (всего по проекту, в период, следующий за отчетным кварталом, до конца года и далее по годам реализации проекта)</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19. Наличие и описание рисков и проблем в ходе реализации проекта. Описание путей решения проблем, снижения рисков.</w:t>
            </w:r>
          </w:p>
          <w:p w:rsidR="00014734" w:rsidRDefault="00014734">
            <w:pPr>
              <w:pStyle w:val="ConsPlusNormal"/>
            </w:pPr>
            <w:r>
              <w:t>Описание возможных способов содействия в снижении рисков и решении проблем со стороны органов государственной власти и органов местного самоуправления</w:t>
            </w:r>
          </w:p>
        </w:tc>
        <w:tc>
          <w:tcPr>
            <w:tcW w:w="4649" w:type="dxa"/>
            <w:gridSpan w:val="2"/>
          </w:tcPr>
          <w:p w:rsidR="00014734" w:rsidRDefault="00014734">
            <w:pPr>
              <w:pStyle w:val="ConsPlusNormal"/>
            </w:pPr>
          </w:p>
        </w:tc>
      </w:tr>
      <w:tr w:rsidR="00014734">
        <w:tc>
          <w:tcPr>
            <w:tcW w:w="4422" w:type="dxa"/>
          </w:tcPr>
          <w:p w:rsidR="00014734" w:rsidRDefault="00014734">
            <w:pPr>
              <w:pStyle w:val="ConsPlusNormal"/>
            </w:pPr>
            <w:r>
              <w:t>20. Информация о необходимом содействии в реализации проекта (описать подробно)</w:t>
            </w:r>
          </w:p>
        </w:tc>
        <w:tc>
          <w:tcPr>
            <w:tcW w:w="4649" w:type="dxa"/>
            <w:gridSpan w:val="2"/>
          </w:tcPr>
          <w:p w:rsidR="00014734" w:rsidRDefault="00014734">
            <w:pPr>
              <w:pStyle w:val="ConsPlusNormal"/>
            </w:pPr>
          </w:p>
        </w:tc>
      </w:tr>
    </w:tbl>
    <w:p w:rsidR="00014734" w:rsidRDefault="00014734">
      <w:pPr>
        <w:pStyle w:val="ConsPlusNormal"/>
        <w:jc w:val="both"/>
      </w:pPr>
    </w:p>
    <w:p w:rsidR="00014734" w:rsidRDefault="00014734">
      <w:pPr>
        <w:pStyle w:val="ConsPlusNormal"/>
        <w:jc w:val="center"/>
      </w:pPr>
      <w:r>
        <w:t>Сведения о требуемых параметрах производственной площадки</w:t>
      </w:r>
    </w:p>
    <w:p w:rsidR="00014734" w:rsidRDefault="00014734">
      <w:pPr>
        <w:pStyle w:val="ConsPlusNormal"/>
        <w:jc w:val="center"/>
      </w:pPr>
      <w:r>
        <w:t>или земельного участка для реализации проекта</w:t>
      </w:r>
    </w:p>
    <w:p w:rsidR="00014734" w:rsidRDefault="000147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76"/>
        <w:gridCol w:w="2491"/>
      </w:tblGrid>
      <w:tr w:rsidR="00014734">
        <w:tc>
          <w:tcPr>
            <w:tcW w:w="6576" w:type="dxa"/>
          </w:tcPr>
          <w:p w:rsidR="00014734" w:rsidRDefault="00014734">
            <w:pPr>
              <w:pStyle w:val="ConsPlusNormal"/>
            </w:pPr>
            <w:r>
              <w:t>Площадь запрашиваемого земельного участка (м</w:t>
            </w:r>
            <w:r>
              <w:rPr>
                <w:vertAlign w:val="superscript"/>
              </w:rPr>
              <w:t>2</w:t>
            </w:r>
            <w:r>
              <w:t>)</w:t>
            </w:r>
          </w:p>
        </w:tc>
        <w:tc>
          <w:tcPr>
            <w:tcW w:w="2491" w:type="dxa"/>
          </w:tcPr>
          <w:p w:rsidR="00014734" w:rsidRDefault="00014734">
            <w:pPr>
              <w:pStyle w:val="ConsPlusNormal"/>
            </w:pPr>
          </w:p>
        </w:tc>
      </w:tr>
      <w:tr w:rsidR="00014734">
        <w:tc>
          <w:tcPr>
            <w:tcW w:w="6576" w:type="dxa"/>
          </w:tcPr>
          <w:p w:rsidR="00014734" w:rsidRDefault="00014734">
            <w:pPr>
              <w:pStyle w:val="ConsPlusNormal"/>
            </w:pPr>
            <w:r>
              <w:t>минимальная длина (м)</w:t>
            </w:r>
          </w:p>
        </w:tc>
        <w:tc>
          <w:tcPr>
            <w:tcW w:w="2491" w:type="dxa"/>
          </w:tcPr>
          <w:p w:rsidR="00014734" w:rsidRDefault="00014734">
            <w:pPr>
              <w:pStyle w:val="ConsPlusNormal"/>
            </w:pPr>
          </w:p>
        </w:tc>
      </w:tr>
      <w:tr w:rsidR="00014734">
        <w:tc>
          <w:tcPr>
            <w:tcW w:w="6576" w:type="dxa"/>
          </w:tcPr>
          <w:p w:rsidR="00014734" w:rsidRDefault="00014734">
            <w:pPr>
              <w:pStyle w:val="ConsPlusNormal"/>
            </w:pPr>
            <w:r>
              <w:t>минимальная ширина (м)</w:t>
            </w:r>
          </w:p>
        </w:tc>
        <w:tc>
          <w:tcPr>
            <w:tcW w:w="2491" w:type="dxa"/>
          </w:tcPr>
          <w:p w:rsidR="00014734" w:rsidRDefault="00014734">
            <w:pPr>
              <w:pStyle w:val="ConsPlusNormal"/>
            </w:pPr>
          </w:p>
        </w:tc>
      </w:tr>
      <w:tr w:rsidR="00014734">
        <w:tc>
          <w:tcPr>
            <w:tcW w:w="6576" w:type="dxa"/>
          </w:tcPr>
          <w:p w:rsidR="00014734" w:rsidRDefault="00014734">
            <w:pPr>
              <w:pStyle w:val="ConsPlusNormal"/>
            </w:pPr>
            <w:r>
              <w:lastRenderedPageBreak/>
              <w:t>требования к конфигурации земельного участка</w:t>
            </w:r>
          </w:p>
        </w:tc>
        <w:tc>
          <w:tcPr>
            <w:tcW w:w="2491" w:type="dxa"/>
          </w:tcPr>
          <w:p w:rsidR="00014734" w:rsidRDefault="00014734">
            <w:pPr>
              <w:pStyle w:val="ConsPlusNormal"/>
            </w:pPr>
          </w:p>
        </w:tc>
      </w:tr>
      <w:tr w:rsidR="00014734">
        <w:tc>
          <w:tcPr>
            <w:tcW w:w="6576" w:type="dxa"/>
          </w:tcPr>
          <w:p w:rsidR="00014734" w:rsidRDefault="00014734">
            <w:pPr>
              <w:pStyle w:val="ConsPlusNormal"/>
            </w:pPr>
            <w:r>
              <w:t>испрашиваемое право пользования земельным участком</w:t>
            </w:r>
          </w:p>
        </w:tc>
        <w:tc>
          <w:tcPr>
            <w:tcW w:w="2491" w:type="dxa"/>
          </w:tcPr>
          <w:p w:rsidR="00014734" w:rsidRDefault="00014734">
            <w:pPr>
              <w:pStyle w:val="ConsPlusNormal"/>
            </w:pPr>
          </w:p>
        </w:tc>
      </w:tr>
      <w:tr w:rsidR="00014734">
        <w:tc>
          <w:tcPr>
            <w:tcW w:w="6576" w:type="dxa"/>
          </w:tcPr>
          <w:p w:rsidR="00014734" w:rsidRDefault="00014734">
            <w:pPr>
              <w:pStyle w:val="ConsPlusNormal"/>
            </w:pPr>
            <w:r>
              <w:t>категория земли</w:t>
            </w:r>
          </w:p>
        </w:tc>
        <w:tc>
          <w:tcPr>
            <w:tcW w:w="2491" w:type="dxa"/>
          </w:tcPr>
          <w:p w:rsidR="00014734" w:rsidRDefault="00014734">
            <w:pPr>
              <w:pStyle w:val="ConsPlusNormal"/>
            </w:pPr>
          </w:p>
        </w:tc>
      </w:tr>
      <w:tr w:rsidR="00014734">
        <w:tc>
          <w:tcPr>
            <w:tcW w:w="6576" w:type="dxa"/>
          </w:tcPr>
          <w:p w:rsidR="00014734" w:rsidRDefault="00014734">
            <w:pPr>
              <w:pStyle w:val="ConsPlusNormal"/>
            </w:pPr>
            <w:r>
              <w:t>Вид производства</w:t>
            </w:r>
          </w:p>
        </w:tc>
        <w:tc>
          <w:tcPr>
            <w:tcW w:w="2491" w:type="dxa"/>
          </w:tcPr>
          <w:p w:rsidR="00014734" w:rsidRDefault="00014734">
            <w:pPr>
              <w:pStyle w:val="ConsPlusNormal"/>
            </w:pPr>
          </w:p>
        </w:tc>
      </w:tr>
      <w:tr w:rsidR="00014734">
        <w:tc>
          <w:tcPr>
            <w:tcW w:w="6576" w:type="dxa"/>
          </w:tcPr>
          <w:p w:rsidR="00014734" w:rsidRDefault="00014734">
            <w:pPr>
              <w:pStyle w:val="ConsPlusNormal"/>
            </w:pPr>
            <w:r>
              <w:t>Ориентировочная площадь застройки (м</w:t>
            </w:r>
            <w:r>
              <w:rPr>
                <w:vertAlign w:val="superscript"/>
              </w:rPr>
              <w:t>2</w:t>
            </w:r>
            <w:r>
              <w:t>)</w:t>
            </w:r>
          </w:p>
        </w:tc>
        <w:tc>
          <w:tcPr>
            <w:tcW w:w="2491" w:type="dxa"/>
          </w:tcPr>
          <w:p w:rsidR="00014734" w:rsidRDefault="00014734">
            <w:pPr>
              <w:pStyle w:val="ConsPlusNormal"/>
            </w:pPr>
          </w:p>
        </w:tc>
      </w:tr>
      <w:tr w:rsidR="00014734">
        <w:tc>
          <w:tcPr>
            <w:tcW w:w="6576" w:type="dxa"/>
          </w:tcPr>
          <w:p w:rsidR="00014734" w:rsidRDefault="00014734">
            <w:pPr>
              <w:pStyle w:val="ConsPlusNormal"/>
            </w:pPr>
            <w:r>
              <w:t>Класс опасности производства, в том числе пожароопасность</w:t>
            </w:r>
          </w:p>
        </w:tc>
        <w:tc>
          <w:tcPr>
            <w:tcW w:w="2491" w:type="dxa"/>
          </w:tcPr>
          <w:p w:rsidR="00014734" w:rsidRDefault="00014734">
            <w:pPr>
              <w:pStyle w:val="ConsPlusNormal"/>
            </w:pPr>
          </w:p>
        </w:tc>
      </w:tr>
      <w:tr w:rsidR="00014734">
        <w:tc>
          <w:tcPr>
            <w:tcW w:w="6576" w:type="dxa"/>
          </w:tcPr>
          <w:p w:rsidR="00014734" w:rsidRDefault="00014734">
            <w:pPr>
              <w:pStyle w:val="ConsPlusNormal"/>
            </w:pPr>
            <w:r>
              <w:t>Санитарно-защитная зона (м)</w:t>
            </w:r>
          </w:p>
        </w:tc>
        <w:tc>
          <w:tcPr>
            <w:tcW w:w="2491" w:type="dxa"/>
          </w:tcPr>
          <w:p w:rsidR="00014734" w:rsidRDefault="00014734">
            <w:pPr>
              <w:pStyle w:val="ConsPlusNormal"/>
            </w:pPr>
          </w:p>
        </w:tc>
      </w:tr>
      <w:tr w:rsidR="00014734">
        <w:tc>
          <w:tcPr>
            <w:tcW w:w="6576" w:type="dxa"/>
          </w:tcPr>
          <w:p w:rsidR="00014734" w:rsidRDefault="00014734">
            <w:pPr>
              <w:pStyle w:val="ConsPlusNormal"/>
            </w:pPr>
            <w:r>
              <w:t>Электроснабжение:</w:t>
            </w:r>
          </w:p>
        </w:tc>
        <w:tc>
          <w:tcPr>
            <w:tcW w:w="2491" w:type="dxa"/>
          </w:tcPr>
          <w:p w:rsidR="00014734" w:rsidRDefault="00014734">
            <w:pPr>
              <w:pStyle w:val="ConsPlusNormal"/>
            </w:pPr>
          </w:p>
        </w:tc>
      </w:tr>
      <w:tr w:rsidR="00014734">
        <w:tc>
          <w:tcPr>
            <w:tcW w:w="6576" w:type="dxa"/>
          </w:tcPr>
          <w:p w:rsidR="00014734" w:rsidRDefault="00014734">
            <w:pPr>
              <w:pStyle w:val="ConsPlusNormal"/>
            </w:pPr>
            <w:r>
              <w:t>МВт</w:t>
            </w:r>
          </w:p>
        </w:tc>
        <w:tc>
          <w:tcPr>
            <w:tcW w:w="2491" w:type="dxa"/>
          </w:tcPr>
          <w:p w:rsidR="00014734" w:rsidRDefault="00014734">
            <w:pPr>
              <w:pStyle w:val="ConsPlusNormal"/>
            </w:pPr>
          </w:p>
        </w:tc>
      </w:tr>
      <w:tr w:rsidR="00014734">
        <w:tc>
          <w:tcPr>
            <w:tcW w:w="6576" w:type="dxa"/>
          </w:tcPr>
          <w:p w:rsidR="00014734" w:rsidRDefault="00014734">
            <w:pPr>
              <w:pStyle w:val="ConsPlusNormal"/>
            </w:pPr>
            <w:r>
              <w:t>категория надежности</w:t>
            </w:r>
          </w:p>
        </w:tc>
        <w:tc>
          <w:tcPr>
            <w:tcW w:w="2491" w:type="dxa"/>
          </w:tcPr>
          <w:p w:rsidR="00014734" w:rsidRDefault="00014734">
            <w:pPr>
              <w:pStyle w:val="ConsPlusNormal"/>
            </w:pPr>
          </w:p>
        </w:tc>
      </w:tr>
      <w:tr w:rsidR="00014734">
        <w:tc>
          <w:tcPr>
            <w:tcW w:w="6576" w:type="dxa"/>
          </w:tcPr>
          <w:p w:rsidR="00014734" w:rsidRDefault="00014734">
            <w:pPr>
              <w:pStyle w:val="ConsPlusNormal"/>
            </w:pPr>
            <w:r>
              <w:t>Газоснабжение:</w:t>
            </w:r>
          </w:p>
        </w:tc>
        <w:tc>
          <w:tcPr>
            <w:tcW w:w="2491" w:type="dxa"/>
          </w:tcPr>
          <w:p w:rsidR="00014734" w:rsidRDefault="00014734">
            <w:pPr>
              <w:pStyle w:val="ConsPlusNormal"/>
            </w:pPr>
          </w:p>
        </w:tc>
      </w:tr>
      <w:tr w:rsidR="00014734">
        <w:tc>
          <w:tcPr>
            <w:tcW w:w="6576" w:type="dxa"/>
          </w:tcPr>
          <w:p w:rsidR="00014734" w:rsidRDefault="00014734">
            <w:pPr>
              <w:pStyle w:val="ConsPlusNormal"/>
            </w:pPr>
            <w:r>
              <w:t>нм</w:t>
            </w:r>
            <w:r>
              <w:rPr>
                <w:vertAlign w:val="superscript"/>
              </w:rPr>
              <w:t>3</w:t>
            </w:r>
            <w:r>
              <w:t>/год</w:t>
            </w:r>
          </w:p>
        </w:tc>
        <w:tc>
          <w:tcPr>
            <w:tcW w:w="2491" w:type="dxa"/>
          </w:tcPr>
          <w:p w:rsidR="00014734" w:rsidRDefault="00014734">
            <w:pPr>
              <w:pStyle w:val="ConsPlusNormal"/>
            </w:pPr>
          </w:p>
        </w:tc>
      </w:tr>
      <w:tr w:rsidR="00014734">
        <w:tc>
          <w:tcPr>
            <w:tcW w:w="6576" w:type="dxa"/>
          </w:tcPr>
          <w:p w:rsidR="00014734" w:rsidRDefault="00014734">
            <w:pPr>
              <w:pStyle w:val="ConsPlusNormal"/>
            </w:pPr>
            <w:r>
              <w:t>нм</w:t>
            </w:r>
            <w:r>
              <w:rPr>
                <w:vertAlign w:val="superscript"/>
              </w:rPr>
              <w:t>3</w:t>
            </w:r>
            <w:r>
              <w:t>/час</w:t>
            </w:r>
          </w:p>
        </w:tc>
        <w:tc>
          <w:tcPr>
            <w:tcW w:w="2491" w:type="dxa"/>
          </w:tcPr>
          <w:p w:rsidR="00014734" w:rsidRDefault="00014734">
            <w:pPr>
              <w:pStyle w:val="ConsPlusNormal"/>
            </w:pPr>
          </w:p>
        </w:tc>
      </w:tr>
      <w:tr w:rsidR="00014734">
        <w:tc>
          <w:tcPr>
            <w:tcW w:w="6576" w:type="dxa"/>
          </w:tcPr>
          <w:p w:rsidR="00014734" w:rsidRDefault="00014734">
            <w:pPr>
              <w:pStyle w:val="ConsPlusNormal"/>
            </w:pPr>
            <w:r>
              <w:t>давление</w:t>
            </w:r>
          </w:p>
        </w:tc>
        <w:tc>
          <w:tcPr>
            <w:tcW w:w="2491" w:type="dxa"/>
          </w:tcPr>
          <w:p w:rsidR="00014734" w:rsidRDefault="00014734">
            <w:pPr>
              <w:pStyle w:val="ConsPlusNormal"/>
            </w:pPr>
          </w:p>
        </w:tc>
      </w:tr>
      <w:tr w:rsidR="00014734">
        <w:tc>
          <w:tcPr>
            <w:tcW w:w="6576" w:type="dxa"/>
          </w:tcPr>
          <w:p w:rsidR="00014734" w:rsidRDefault="00014734">
            <w:pPr>
              <w:pStyle w:val="ConsPlusNormal"/>
            </w:pPr>
            <w:r>
              <w:t>Водоснабжение:</w:t>
            </w:r>
          </w:p>
        </w:tc>
        <w:tc>
          <w:tcPr>
            <w:tcW w:w="2491" w:type="dxa"/>
          </w:tcPr>
          <w:p w:rsidR="00014734" w:rsidRDefault="00014734">
            <w:pPr>
              <w:pStyle w:val="ConsPlusNormal"/>
            </w:pPr>
          </w:p>
        </w:tc>
      </w:tr>
      <w:tr w:rsidR="00014734">
        <w:tc>
          <w:tcPr>
            <w:tcW w:w="6576" w:type="dxa"/>
          </w:tcPr>
          <w:p w:rsidR="00014734" w:rsidRDefault="00014734">
            <w:pPr>
              <w:pStyle w:val="ConsPlusNormal"/>
            </w:pPr>
            <w:r>
              <w:t>общее (м</w:t>
            </w:r>
            <w:r>
              <w:rPr>
                <w:vertAlign w:val="superscript"/>
              </w:rPr>
              <w:t>3</w:t>
            </w:r>
            <w:r>
              <w:t>/сутки)</w:t>
            </w:r>
          </w:p>
        </w:tc>
        <w:tc>
          <w:tcPr>
            <w:tcW w:w="2491" w:type="dxa"/>
          </w:tcPr>
          <w:p w:rsidR="00014734" w:rsidRDefault="00014734">
            <w:pPr>
              <w:pStyle w:val="ConsPlusNormal"/>
            </w:pPr>
          </w:p>
        </w:tc>
      </w:tr>
      <w:tr w:rsidR="00014734">
        <w:tc>
          <w:tcPr>
            <w:tcW w:w="6576" w:type="dxa"/>
          </w:tcPr>
          <w:p w:rsidR="00014734" w:rsidRDefault="00014734">
            <w:pPr>
              <w:pStyle w:val="ConsPlusNormal"/>
            </w:pPr>
            <w:r>
              <w:t>питьевая (м</w:t>
            </w:r>
            <w:r>
              <w:rPr>
                <w:vertAlign w:val="superscript"/>
              </w:rPr>
              <w:t>3</w:t>
            </w:r>
            <w:r>
              <w:t>/сутки)</w:t>
            </w:r>
          </w:p>
        </w:tc>
        <w:tc>
          <w:tcPr>
            <w:tcW w:w="2491" w:type="dxa"/>
          </w:tcPr>
          <w:p w:rsidR="00014734" w:rsidRDefault="00014734">
            <w:pPr>
              <w:pStyle w:val="ConsPlusNormal"/>
            </w:pPr>
          </w:p>
        </w:tc>
      </w:tr>
      <w:tr w:rsidR="00014734">
        <w:tc>
          <w:tcPr>
            <w:tcW w:w="6576" w:type="dxa"/>
          </w:tcPr>
          <w:p w:rsidR="00014734" w:rsidRDefault="00014734">
            <w:pPr>
              <w:pStyle w:val="ConsPlusNormal"/>
            </w:pPr>
            <w:r>
              <w:t>техническая (м</w:t>
            </w:r>
            <w:r>
              <w:rPr>
                <w:vertAlign w:val="superscript"/>
              </w:rPr>
              <w:t>3</w:t>
            </w:r>
            <w:r>
              <w:t>/сутки)</w:t>
            </w:r>
          </w:p>
        </w:tc>
        <w:tc>
          <w:tcPr>
            <w:tcW w:w="2491" w:type="dxa"/>
          </w:tcPr>
          <w:p w:rsidR="00014734" w:rsidRDefault="00014734">
            <w:pPr>
              <w:pStyle w:val="ConsPlusNormal"/>
            </w:pPr>
          </w:p>
        </w:tc>
      </w:tr>
      <w:tr w:rsidR="00014734">
        <w:tc>
          <w:tcPr>
            <w:tcW w:w="6576" w:type="dxa"/>
          </w:tcPr>
          <w:p w:rsidR="00014734" w:rsidRDefault="00014734">
            <w:pPr>
              <w:pStyle w:val="ConsPlusNormal"/>
            </w:pPr>
            <w:r>
              <w:t>Водоотведение хозяйственно-бытовых стоков (м</w:t>
            </w:r>
            <w:r>
              <w:rPr>
                <w:vertAlign w:val="superscript"/>
              </w:rPr>
              <w:t>3</w:t>
            </w:r>
            <w:r>
              <w:t>/сутки)</w:t>
            </w:r>
          </w:p>
        </w:tc>
        <w:tc>
          <w:tcPr>
            <w:tcW w:w="2491" w:type="dxa"/>
          </w:tcPr>
          <w:p w:rsidR="00014734" w:rsidRDefault="00014734">
            <w:pPr>
              <w:pStyle w:val="ConsPlusNormal"/>
            </w:pPr>
          </w:p>
        </w:tc>
      </w:tr>
      <w:tr w:rsidR="00014734">
        <w:tc>
          <w:tcPr>
            <w:tcW w:w="6576" w:type="dxa"/>
          </w:tcPr>
          <w:p w:rsidR="00014734" w:rsidRDefault="00014734">
            <w:pPr>
              <w:pStyle w:val="ConsPlusNormal"/>
            </w:pPr>
            <w:r>
              <w:t>Водоотведение ливневых вод (л/сек.)</w:t>
            </w:r>
          </w:p>
        </w:tc>
        <w:tc>
          <w:tcPr>
            <w:tcW w:w="2491" w:type="dxa"/>
          </w:tcPr>
          <w:p w:rsidR="00014734" w:rsidRDefault="00014734">
            <w:pPr>
              <w:pStyle w:val="ConsPlusNormal"/>
            </w:pPr>
          </w:p>
        </w:tc>
      </w:tr>
      <w:tr w:rsidR="00014734">
        <w:tc>
          <w:tcPr>
            <w:tcW w:w="6576" w:type="dxa"/>
          </w:tcPr>
          <w:p w:rsidR="00014734" w:rsidRDefault="00014734">
            <w:pPr>
              <w:pStyle w:val="ConsPlusNormal"/>
            </w:pPr>
            <w:r>
              <w:t>Грузооборот автотранспортом (автомобилей/сутки, грузоподъемность)</w:t>
            </w:r>
          </w:p>
        </w:tc>
        <w:tc>
          <w:tcPr>
            <w:tcW w:w="2491" w:type="dxa"/>
          </w:tcPr>
          <w:p w:rsidR="00014734" w:rsidRDefault="00014734">
            <w:pPr>
              <w:pStyle w:val="ConsPlusNormal"/>
            </w:pPr>
          </w:p>
        </w:tc>
      </w:tr>
      <w:tr w:rsidR="00014734">
        <w:tc>
          <w:tcPr>
            <w:tcW w:w="6576" w:type="dxa"/>
          </w:tcPr>
          <w:p w:rsidR="00014734" w:rsidRDefault="00014734">
            <w:pPr>
              <w:pStyle w:val="ConsPlusNormal"/>
            </w:pPr>
            <w:r>
              <w:t>Наличие железнодорожных путей (необходимость, грузооборот вагонов/сутки)</w:t>
            </w:r>
          </w:p>
        </w:tc>
        <w:tc>
          <w:tcPr>
            <w:tcW w:w="2491" w:type="dxa"/>
          </w:tcPr>
          <w:p w:rsidR="00014734" w:rsidRDefault="00014734">
            <w:pPr>
              <w:pStyle w:val="ConsPlusNormal"/>
            </w:pPr>
          </w:p>
        </w:tc>
      </w:tr>
      <w:tr w:rsidR="00014734">
        <w:tc>
          <w:tcPr>
            <w:tcW w:w="6576" w:type="dxa"/>
          </w:tcPr>
          <w:p w:rsidR="00014734" w:rsidRDefault="00014734">
            <w:pPr>
              <w:pStyle w:val="ConsPlusNormal"/>
            </w:pPr>
            <w:r>
              <w:t>Другие условия</w:t>
            </w:r>
          </w:p>
        </w:tc>
        <w:tc>
          <w:tcPr>
            <w:tcW w:w="2491" w:type="dxa"/>
          </w:tcPr>
          <w:p w:rsidR="00014734" w:rsidRDefault="00014734">
            <w:pPr>
              <w:pStyle w:val="ConsPlusNormal"/>
            </w:pPr>
          </w:p>
        </w:tc>
      </w:tr>
    </w:tbl>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right"/>
        <w:outlineLvl w:val="1"/>
      </w:pPr>
      <w:r>
        <w:t>Приложение N 3</w:t>
      </w:r>
    </w:p>
    <w:p w:rsidR="00014734" w:rsidRDefault="00014734">
      <w:pPr>
        <w:pStyle w:val="ConsPlusNormal"/>
        <w:jc w:val="right"/>
      </w:pPr>
      <w:r>
        <w:t>к Регламенту сопровождения инвестиционных проектов</w:t>
      </w:r>
    </w:p>
    <w:p w:rsidR="00014734" w:rsidRDefault="00014734">
      <w:pPr>
        <w:pStyle w:val="ConsPlusNormal"/>
        <w:jc w:val="right"/>
      </w:pPr>
      <w:r>
        <w:t>по принципу одного окна на территории Новокузнецкого</w:t>
      </w:r>
    </w:p>
    <w:p w:rsidR="00014734" w:rsidRDefault="00014734">
      <w:pPr>
        <w:pStyle w:val="ConsPlusNormal"/>
        <w:jc w:val="right"/>
      </w:pPr>
      <w:r>
        <w:t>городского округа</w:t>
      </w:r>
    </w:p>
    <w:p w:rsidR="00014734" w:rsidRDefault="00014734">
      <w:pPr>
        <w:pStyle w:val="ConsPlusNormal"/>
        <w:jc w:val="both"/>
      </w:pPr>
    </w:p>
    <w:p w:rsidR="00014734" w:rsidRDefault="00014734">
      <w:pPr>
        <w:pStyle w:val="ConsPlusNormal"/>
        <w:jc w:val="right"/>
      </w:pPr>
      <w:r>
        <w:lastRenderedPageBreak/>
        <w:t>Форма</w:t>
      </w:r>
    </w:p>
    <w:p w:rsidR="00014734" w:rsidRDefault="00014734">
      <w:pPr>
        <w:pStyle w:val="ConsPlusNormal"/>
        <w:jc w:val="both"/>
      </w:pPr>
    </w:p>
    <w:p w:rsidR="00014734" w:rsidRDefault="00014734">
      <w:pPr>
        <w:pStyle w:val="ConsPlusNonformat"/>
        <w:jc w:val="both"/>
      </w:pPr>
      <w:r>
        <w:t xml:space="preserve">                                        В администрацию города Новокузнецка</w:t>
      </w:r>
    </w:p>
    <w:p w:rsidR="00014734" w:rsidRDefault="00014734">
      <w:pPr>
        <w:pStyle w:val="ConsPlusNonformat"/>
        <w:jc w:val="both"/>
      </w:pPr>
    </w:p>
    <w:p w:rsidR="00014734" w:rsidRDefault="00014734">
      <w:pPr>
        <w:pStyle w:val="ConsPlusNonformat"/>
        <w:jc w:val="both"/>
      </w:pPr>
      <w:bookmarkStart w:id="12" w:name="P460"/>
      <w:bookmarkEnd w:id="12"/>
      <w:r>
        <w:t xml:space="preserve">                                 Согласие</w:t>
      </w:r>
    </w:p>
    <w:p w:rsidR="00014734" w:rsidRDefault="00014734">
      <w:pPr>
        <w:pStyle w:val="ConsPlusNonformat"/>
        <w:jc w:val="both"/>
      </w:pPr>
      <w:r>
        <w:t xml:space="preserve">     на раскрытие информации об инвесторе (инициаторе инвестиционного</w:t>
      </w:r>
    </w:p>
    <w:p w:rsidR="00014734" w:rsidRDefault="00014734">
      <w:pPr>
        <w:pStyle w:val="ConsPlusNonformat"/>
        <w:jc w:val="both"/>
      </w:pPr>
      <w:r>
        <w:t xml:space="preserve">                  проекта) и (или) инвестиционном проекте</w:t>
      </w:r>
    </w:p>
    <w:p w:rsidR="00014734" w:rsidRDefault="00014734">
      <w:pPr>
        <w:pStyle w:val="ConsPlusNonformat"/>
        <w:jc w:val="both"/>
      </w:pPr>
    </w:p>
    <w:p w:rsidR="00014734" w:rsidRDefault="00014734">
      <w:pPr>
        <w:pStyle w:val="ConsPlusNonformat"/>
        <w:jc w:val="both"/>
      </w:pPr>
      <w:r>
        <w:t>___________________________________________________________________________</w:t>
      </w:r>
    </w:p>
    <w:p w:rsidR="00014734" w:rsidRDefault="00014734">
      <w:pPr>
        <w:pStyle w:val="ConsPlusNonformat"/>
        <w:jc w:val="both"/>
      </w:pPr>
      <w:r>
        <w:t xml:space="preserve">    (полное и сокращенное наименование юридического лица, фамилия, имя,</w:t>
      </w:r>
    </w:p>
    <w:p w:rsidR="00014734" w:rsidRDefault="00014734">
      <w:pPr>
        <w:pStyle w:val="ConsPlusNonformat"/>
        <w:jc w:val="both"/>
      </w:pPr>
      <w:r>
        <w:t xml:space="preserve">         отчество (при наличии) индивидуального предпринимателя)</w:t>
      </w:r>
    </w:p>
    <w:p w:rsidR="00014734" w:rsidRDefault="00014734">
      <w:pPr>
        <w:pStyle w:val="ConsPlusNonformat"/>
        <w:jc w:val="both"/>
      </w:pPr>
      <w:r>
        <w:t>___________________________________________________________________________</w:t>
      </w:r>
    </w:p>
    <w:p w:rsidR="00014734" w:rsidRDefault="00014734">
      <w:pPr>
        <w:pStyle w:val="ConsPlusNonformat"/>
        <w:jc w:val="both"/>
      </w:pPr>
      <w:r>
        <w:t xml:space="preserve">               (адрес (место нахождения) юридического лица)</w:t>
      </w:r>
    </w:p>
    <w:p w:rsidR="00014734" w:rsidRDefault="00014734">
      <w:pPr>
        <w:pStyle w:val="ConsPlusNonformat"/>
        <w:jc w:val="both"/>
      </w:pPr>
      <w:r>
        <w:t>основной государственный регистрационный номер (ОГРН) ____________________,</w:t>
      </w:r>
    </w:p>
    <w:p w:rsidR="00014734" w:rsidRDefault="00014734">
      <w:pPr>
        <w:pStyle w:val="ConsPlusNonformat"/>
        <w:jc w:val="both"/>
      </w:pPr>
      <w:r>
        <w:t>идентификационный номер налогоплательщика (ИНН) __________________________,</w:t>
      </w:r>
    </w:p>
    <w:p w:rsidR="00014734" w:rsidRDefault="00014734">
      <w:pPr>
        <w:pStyle w:val="ConsPlusNonformat"/>
        <w:jc w:val="both"/>
      </w:pPr>
      <w:r>
        <w:t>код причины постановки на учет (КПП) ________________ (далее - Инвестор), в</w:t>
      </w:r>
    </w:p>
    <w:p w:rsidR="00014734" w:rsidRDefault="00014734">
      <w:pPr>
        <w:pStyle w:val="ConsPlusNonformat"/>
        <w:jc w:val="both"/>
      </w:pPr>
      <w:r>
        <w:t>лице _____________________________________________________________________,</w:t>
      </w:r>
    </w:p>
    <w:p w:rsidR="00014734" w:rsidRDefault="00014734">
      <w:pPr>
        <w:pStyle w:val="ConsPlusNonformat"/>
        <w:jc w:val="both"/>
      </w:pPr>
      <w:r>
        <w:t xml:space="preserve">   (должность руководителя, фамилия, имя, отчество (при наличии) полностью)</w:t>
      </w:r>
    </w:p>
    <w:p w:rsidR="00014734" w:rsidRDefault="00014734">
      <w:pPr>
        <w:pStyle w:val="ConsPlusNonformat"/>
        <w:jc w:val="both"/>
      </w:pPr>
      <w:r>
        <w:t>действующего на основании _________________________________________________</w:t>
      </w:r>
    </w:p>
    <w:p w:rsidR="00014734" w:rsidRDefault="00014734">
      <w:pPr>
        <w:pStyle w:val="ConsPlusNonformat"/>
        <w:jc w:val="both"/>
      </w:pPr>
      <w:r>
        <w:t>__________________________________________________________________________,</w:t>
      </w:r>
    </w:p>
    <w:p w:rsidR="00014734" w:rsidRDefault="00014734">
      <w:pPr>
        <w:pStyle w:val="ConsPlusNonformat"/>
        <w:jc w:val="both"/>
      </w:pPr>
      <w:r>
        <w:t xml:space="preserve">  (документ, подтверждающий полномочия лица (устав, доверенность и др.))</w:t>
      </w:r>
    </w:p>
    <w:p w:rsidR="00014734" w:rsidRDefault="00014734">
      <w:pPr>
        <w:pStyle w:val="ConsPlusNonformat"/>
        <w:jc w:val="both"/>
      </w:pPr>
    </w:p>
    <w:p w:rsidR="00014734" w:rsidRDefault="00014734">
      <w:pPr>
        <w:pStyle w:val="ConsPlusNonformat"/>
        <w:jc w:val="both"/>
      </w:pPr>
      <w:r>
        <w:t>в   соответствии   с   законодательством   Российской  Федерации  настоящим</w:t>
      </w:r>
    </w:p>
    <w:p w:rsidR="00014734" w:rsidRDefault="00014734">
      <w:pPr>
        <w:pStyle w:val="ConsPlusNonformat"/>
        <w:jc w:val="both"/>
      </w:pPr>
      <w:r>
        <w:t>документом  даю  администрации  города Новокузнецка (далее - Администрация)</w:t>
      </w:r>
    </w:p>
    <w:p w:rsidR="00014734" w:rsidRDefault="00014734">
      <w:pPr>
        <w:pStyle w:val="ConsPlusNonformat"/>
        <w:jc w:val="both"/>
      </w:pPr>
      <w:r>
        <w:t>согласие  на  раскрытие  информации,  указанной  в  настоящем  документе  и</w:t>
      </w:r>
    </w:p>
    <w:p w:rsidR="00014734" w:rsidRDefault="00014734">
      <w:pPr>
        <w:pStyle w:val="ConsPlusNonformat"/>
        <w:jc w:val="both"/>
      </w:pPr>
      <w:r>
        <w:t>зафиксированной   на   материальных  носителях  и  (или)  представленной  в</w:t>
      </w:r>
    </w:p>
    <w:p w:rsidR="00014734" w:rsidRDefault="00014734">
      <w:pPr>
        <w:pStyle w:val="ConsPlusNonformat"/>
        <w:jc w:val="both"/>
      </w:pPr>
      <w:r>
        <w:t>электронно-цифровой форме (далее - Информация), неограниченному кругу лиц.</w:t>
      </w:r>
    </w:p>
    <w:p w:rsidR="00014734" w:rsidRDefault="00014734">
      <w:pPr>
        <w:pStyle w:val="ConsPlusNonformat"/>
        <w:jc w:val="both"/>
      </w:pPr>
      <w:r>
        <w:t xml:space="preserve">    Инвестор дает согласие на раскрытие следующей Информации:</w:t>
      </w:r>
    </w:p>
    <w:p w:rsidR="00014734" w:rsidRDefault="00014734">
      <w:pPr>
        <w:pStyle w:val="ConsPlusNonformat"/>
        <w:jc w:val="both"/>
      </w:pPr>
      <w:r>
        <w:t xml:space="preserve">    об  Инвесторе, в том числе полное и сокращенное наименование Инвестора,</w:t>
      </w:r>
    </w:p>
    <w:p w:rsidR="00014734" w:rsidRDefault="00014734">
      <w:pPr>
        <w:pStyle w:val="ConsPlusNonformat"/>
        <w:jc w:val="both"/>
      </w:pPr>
      <w:r>
        <w:t>являющегося   юридическим   лицом,  фамилия,  имя  отчество  (при  наличии)</w:t>
      </w:r>
    </w:p>
    <w:p w:rsidR="00014734" w:rsidRDefault="00014734">
      <w:pPr>
        <w:pStyle w:val="ConsPlusNonformat"/>
        <w:jc w:val="both"/>
      </w:pPr>
      <w:r>
        <w:t>Инвестора,   являющего   физическим   лицом,   адрес   (место   нахождения)</w:t>
      </w:r>
    </w:p>
    <w:p w:rsidR="00014734" w:rsidRDefault="00014734">
      <w:pPr>
        <w:pStyle w:val="ConsPlusNonformat"/>
        <w:jc w:val="both"/>
      </w:pPr>
      <w:r>
        <w:t>юридического  лица,  основной государственный регистрационный номер (ОГРН),</w:t>
      </w:r>
    </w:p>
    <w:p w:rsidR="00014734" w:rsidRDefault="00014734">
      <w:pPr>
        <w:pStyle w:val="ConsPlusNonformat"/>
        <w:jc w:val="both"/>
      </w:pPr>
      <w:r>
        <w:t>дата государственной регистрации, идентификационный номер налогоплательщика</w:t>
      </w:r>
    </w:p>
    <w:p w:rsidR="00014734" w:rsidRDefault="00014734">
      <w:pPr>
        <w:pStyle w:val="ConsPlusNonformat"/>
        <w:jc w:val="both"/>
      </w:pPr>
      <w:r>
        <w:t>(ИНН),  код  причины  постановки  на учет (КПП), сведения о руководящем(их)</w:t>
      </w:r>
    </w:p>
    <w:p w:rsidR="00014734" w:rsidRDefault="00014734">
      <w:pPr>
        <w:pStyle w:val="ConsPlusNonformat"/>
        <w:jc w:val="both"/>
      </w:pPr>
      <w:r>
        <w:t>органе(ах) Инвестора, телефон, факс, электронный адрес, сайт;</w:t>
      </w:r>
    </w:p>
    <w:p w:rsidR="00014734" w:rsidRDefault="00014734">
      <w:pPr>
        <w:pStyle w:val="ConsPlusNonformat"/>
        <w:jc w:val="both"/>
      </w:pPr>
      <w:r>
        <w:t xml:space="preserve">    об  инвестиционном  проекте,  в  том  числе о стоимости инвестиционного</w:t>
      </w:r>
    </w:p>
    <w:p w:rsidR="00014734" w:rsidRDefault="00014734">
      <w:pPr>
        <w:pStyle w:val="ConsPlusNonformat"/>
        <w:jc w:val="both"/>
      </w:pPr>
      <w:r>
        <w:t>проекта,   об   объеме   привлеченных   инвестиций,  о  стадиях  реализации</w:t>
      </w:r>
    </w:p>
    <w:p w:rsidR="00014734" w:rsidRDefault="00014734">
      <w:pPr>
        <w:pStyle w:val="ConsPlusNonformat"/>
        <w:jc w:val="both"/>
      </w:pPr>
      <w:r>
        <w:t>инвестиционного  проекта,  о  сроках  реализации инвестиционного проекта, о</w:t>
      </w:r>
    </w:p>
    <w:p w:rsidR="00014734" w:rsidRDefault="00014734">
      <w:pPr>
        <w:pStyle w:val="ConsPlusNonformat"/>
        <w:jc w:val="both"/>
      </w:pPr>
      <w:r>
        <w:t>ходе    реализации   инвестиционного   проекта,   о   достижении   значений</w:t>
      </w:r>
    </w:p>
    <w:p w:rsidR="00014734" w:rsidRDefault="00014734">
      <w:pPr>
        <w:pStyle w:val="ConsPlusNonformat"/>
        <w:jc w:val="both"/>
      </w:pPr>
      <w:r>
        <w:t>социально-экономических показателей, о количестве создаваемых рабочих мест.</w:t>
      </w:r>
    </w:p>
    <w:p w:rsidR="00014734" w:rsidRDefault="00014734">
      <w:pPr>
        <w:pStyle w:val="ConsPlusNonformat"/>
        <w:jc w:val="both"/>
      </w:pPr>
      <w:r>
        <w:t xml:space="preserve">    Инвестор  дает  Администрации  согласие  на раскрытие Информации любыми</w:t>
      </w:r>
    </w:p>
    <w:p w:rsidR="00014734" w:rsidRDefault="00014734">
      <w:pPr>
        <w:pStyle w:val="ConsPlusNonformat"/>
        <w:jc w:val="both"/>
      </w:pPr>
      <w:r>
        <w:t>способами,  в  том  числе  путем  ее  опубликования  в  средствах  массовой</w:t>
      </w:r>
    </w:p>
    <w:p w:rsidR="00014734" w:rsidRDefault="00014734">
      <w:pPr>
        <w:pStyle w:val="ConsPlusNonformat"/>
        <w:jc w:val="both"/>
      </w:pPr>
      <w:r>
        <w:t>информации, распространения через электронные средства массовой информации,</w:t>
      </w:r>
    </w:p>
    <w:p w:rsidR="00014734" w:rsidRDefault="00014734">
      <w:pPr>
        <w:pStyle w:val="ConsPlusNonformat"/>
        <w:jc w:val="both"/>
      </w:pPr>
      <w:r>
        <w:t>размещения   на  официальном  сайте  администрации  города  Новокузнецка  и</w:t>
      </w:r>
    </w:p>
    <w:p w:rsidR="00014734" w:rsidRDefault="00014734">
      <w:pPr>
        <w:pStyle w:val="ConsPlusNonformat"/>
        <w:jc w:val="both"/>
      </w:pPr>
      <w:r>
        <w:t>инвестиционном     портале     Новокузнецкого     городского    округа    в</w:t>
      </w:r>
    </w:p>
    <w:p w:rsidR="00014734" w:rsidRDefault="00014734">
      <w:pPr>
        <w:pStyle w:val="ConsPlusNonformat"/>
        <w:jc w:val="both"/>
      </w:pPr>
      <w:r>
        <w:t>информационно-телекоммуникационной сети Интернет, радио и телевидении.</w:t>
      </w:r>
    </w:p>
    <w:p w:rsidR="00014734" w:rsidRDefault="00014734">
      <w:pPr>
        <w:pStyle w:val="ConsPlusNonformat"/>
        <w:jc w:val="both"/>
      </w:pPr>
      <w:r>
        <w:t xml:space="preserve">    Настоящее согласие дается в целях:</w:t>
      </w:r>
    </w:p>
    <w:p w:rsidR="00014734" w:rsidRDefault="00014734">
      <w:pPr>
        <w:pStyle w:val="ConsPlusNonformat"/>
        <w:jc w:val="both"/>
      </w:pPr>
      <w:r>
        <w:t xml:space="preserve">    оказания    Инвестору    содействия    в   реализации   и   продвижении</w:t>
      </w:r>
    </w:p>
    <w:p w:rsidR="00014734" w:rsidRDefault="00014734">
      <w:pPr>
        <w:pStyle w:val="ConsPlusNonformat"/>
        <w:jc w:val="both"/>
      </w:pPr>
      <w:r>
        <w:t>инвестиционного  проекта  на территории Новокузнецкого городского округа, в</w:t>
      </w:r>
    </w:p>
    <w:p w:rsidR="00014734" w:rsidRDefault="00014734">
      <w:pPr>
        <w:pStyle w:val="ConsPlusNonformat"/>
        <w:jc w:val="both"/>
      </w:pPr>
      <w:r>
        <w:t>том  числе  в  подготовке,  выпуске и распространении информационных и иных</w:t>
      </w:r>
    </w:p>
    <w:p w:rsidR="00014734" w:rsidRDefault="00014734">
      <w:pPr>
        <w:pStyle w:val="ConsPlusNonformat"/>
        <w:jc w:val="both"/>
      </w:pPr>
      <w:r>
        <w:t>материалов об Инвесторе и (или) инвестиционном проекте;</w:t>
      </w:r>
    </w:p>
    <w:p w:rsidR="00014734" w:rsidRDefault="00014734">
      <w:pPr>
        <w:pStyle w:val="ConsPlusNonformat"/>
        <w:jc w:val="both"/>
      </w:pPr>
      <w:r>
        <w:t xml:space="preserve">    обеспечения  содействия  Инвестору  в  установлении  взаимоотношений  с</w:t>
      </w:r>
    </w:p>
    <w:p w:rsidR="00014734" w:rsidRDefault="00014734">
      <w:pPr>
        <w:pStyle w:val="ConsPlusNonformat"/>
        <w:jc w:val="both"/>
      </w:pPr>
      <w:r>
        <w:t>органами  исполнительной  власти  Кемеровской области - Кузбасса и органами</w:t>
      </w:r>
    </w:p>
    <w:p w:rsidR="00014734" w:rsidRDefault="00014734">
      <w:pPr>
        <w:pStyle w:val="ConsPlusNonformat"/>
        <w:jc w:val="both"/>
      </w:pPr>
      <w:r>
        <w:t>местного  самоуправления  Новокузнецкого  городского округа, организациями,</w:t>
      </w:r>
    </w:p>
    <w:p w:rsidR="00014734" w:rsidRDefault="00014734">
      <w:pPr>
        <w:pStyle w:val="ConsPlusNonformat"/>
        <w:jc w:val="both"/>
      </w:pPr>
      <w:r>
        <w:t>учреждениями,   предприятиями   по   вопросам,   связанным   с  реализацией</w:t>
      </w:r>
    </w:p>
    <w:p w:rsidR="00014734" w:rsidRDefault="00014734">
      <w:pPr>
        <w:pStyle w:val="ConsPlusNonformat"/>
        <w:jc w:val="both"/>
      </w:pPr>
      <w:r>
        <w:t>инвестиционного проекта.</w:t>
      </w:r>
    </w:p>
    <w:p w:rsidR="00014734" w:rsidRDefault="00014734">
      <w:pPr>
        <w:pStyle w:val="ConsPlusNonformat"/>
        <w:jc w:val="both"/>
      </w:pPr>
      <w:r>
        <w:t xml:space="preserve">    Настоящим  Инвестор признает и подтверждает, что в случае необходимости</w:t>
      </w:r>
    </w:p>
    <w:p w:rsidR="00014734" w:rsidRDefault="00014734">
      <w:pPr>
        <w:pStyle w:val="ConsPlusNonformat"/>
        <w:jc w:val="both"/>
      </w:pPr>
      <w:r>
        <w:t>предоставления  Информации  третьим  лицам  для  достижения  указанных выше</w:t>
      </w:r>
    </w:p>
    <w:p w:rsidR="00014734" w:rsidRDefault="00014734">
      <w:pPr>
        <w:pStyle w:val="ConsPlusNonformat"/>
        <w:jc w:val="both"/>
      </w:pPr>
      <w:r>
        <w:t>целей,  в  том  числе  органам  исполнительной власти Кемеровской области -</w:t>
      </w:r>
    </w:p>
    <w:p w:rsidR="00014734" w:rsidRDefault="00014734">
      <w:pPr>
        <w:pStyle w:val="ConsPlusNonformat"/>
        <w:jc w:val="both"/>
      </w:pPr>
      <w:r>
        <w:t>Кузбасса, органам местного самоуправления Новокузнецкого городского округа,</w:t>
      </w:r>
    </w:p>
    <w:p w:rsidR="00014734" w:rsidRDefault="00014734">
      <w:pPr>
        <w:pStyle w:val="ConsPlusNonformat"/>
        <w:jc w:val="both"/>
      </w:pPr>
      <w:r>
        <w:t>организациям  и  учреждениям,  Администрация  вправе  в  необходимом объеме</w:t>
      </w:r>
    </w:p>
    <w:p w:rsidR="00014734" w:rsidRDefault="00014734">
      <w:pPr>
        <w:pStyle w:val="ConsPlusNonformat"/>
        <w:jc w:val="both"/>
      </w:pPr>
      <w:r>
        <w:t>раскрывать  для совершения вышеуказанных действий Информацию об Инвесторе и</w:t>
      </w:r>
    </w:p>
    <w:p w:rsidR="00014734" w:rsidRDefault="00014734">
      <w:pPr>
        <w:pStyle w:val="ConsPlusNonformat"/>
        <w:jc w:val="both"/>
      </w:pPr>
      <w:r>
        <w:t>(или)  инвестиционном  проекте  третьим  лицам,  а  также  представлять  им</w:t>
      </w:r>
    </w:p>
    <w:p w:rsidR="00014734" w:rsidRDefault="00014734">
      <w:pPr>
        <w:pStyle w:val="ConsPlusNonformat"/>
        <w:jc w:val="both"/>
      </w:pPr>
      <w:r>
        <w:lastRenderedPageBreak/>
        <w:t>соответствующие документы, содержащие такую Информацию.</w:t>
      </w:r>
    </w:p>
    <w:p w:rsidR="00014734" w:rsidRDefault="00014734">
      <w:pPr>
        <w:pStyle w:val="ConsPlusNonformat"/>
        <w:jc w:val="both"/>
      </w:pPr>
      <w:r>
        <w:t xml:space="preserve">    Настоящее согласие действует в течение __________ (____) лет со дня его</w:t>
      </w:r>
    </w:p>
    <w:p w:rsidR="00014734" w:rsidRDefault="00014734">
      <w:pPr>
        <w:pStyle w:val="ConsPlusNonformat"/>
        <w:jc w:val="both"/>
      </w:pPr>
      <w:r>
        <w:t>оформления.</w:t>
      </w:r>
    </w:p>
    <w:p w:rsidR="00014734" w:rsidRDefault="00014734">
      <w:pPr>
        <w:pStyle w:val="ConsPlusNonformat"/>
        <w:jc w:val="both"/>
      </w:pPr>
    </w:p>
    <w:p w:rsidR="00014734" w:rsidRDefault="00014734">
      <w:pPr>
        <w:pStyle w:val="ConsPlusNonformat"/>
        <w:jc w:val="both"/>
      </w:pPr>
      <w:r>
        <w:t>___________________________________________________________________________</w:t>
      </w:r>
    </w:p>
    <w:p w:rsidR="00014734" w:rsidRDefault="00014734">
      <w:pPr>
        <w:pStyle w:val="ConsPlusNonformat"/>
        <w:jc w:val="both"/>
      </w:pPr>
      <w:r>
        <w:t xml:space="preserve">         (должность руководителя юридического лица, фамилия, имя,</w:t>
      </w:r>
    </w:p>
    <w:p w:rsidR="00014734" w:rsidRDefault="00014734">
      <w:pPr>
        <w:pStyle w:val="ConsPlusNonformat"/>
        <w:jc w:val="both"/>
      </w:pPr>
      <w:r>
        <w:t xml:space="preserve">             отчество (при наличии) полностью, подпись, дата)</w:t>
      </w:r>
    </w:p>
    <w:p w:rsidR="00014734" w:rsidRDefault="00014734">
      <w:pPr>
        <w:pStyle w:val="ConsPlusNonformat"/>
        <w:jc w:val="both"/>
      </w:pPr>
    </w:p>
    <w:p w:rsidR="00014734" w:rsidRDefault="00014734">
      <w:pPr>
        <w:pStyle w:val="ConsPlusNonformat"/>
        <w:jc w:val="both"/>
      </w:pPr>
      <w:r>
        <w:t xml:space="preserve">    МП</w:t>
      </w: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right"/>
        <w:outlineLvl w:val="1"/>
      </w:pPr>
      <w:r>
        <w:t>Приложение N 4</w:t>
      </w:r>
    </w:p>
    <w:p w:rsidR="00014734" w:rsidRDefault="00014734">
      <w:pPr>
        <w:pStyle w:val="ConsPlusNormal"/>
        <w:jc w:val="right"/>
      </w:pPr>
      <w:r>
        <w:t>к Регламенту сопровождения инвестиционных проектов</w:t>
      </w:r>
    </w:p>
    <w:p w:rsidR="00014734" w:rsidRDefault="00014734">
      <w:pPr>
        <w:pStyle w:val="ConsPlusNormal"/>
        <w:jc w:val="right"/>
      </w:pPr>
      <w:r>
        <w:t>по принципу одного окна на территории Новокузнецкого</w:t>
      </w:r>
    </w:p>
    <w:p w:rsidR="00014734" w:rsidRDefault="00014734">
      <w:pPr>
        <w:pStyle w:val="ConsPlusNormal"/>
        <w:jc w:val="right"/>
      </w:pPr>
      <w:r>
        <w:t>городского округа</w:t>
      </w:r>
    </w:p>
    <w:p w:rsidR="00014734" w:rsidRDefault="00014734">
      <w:pPr>
        <w:pStyle w:val="ConsPlusNormal"/>
        <w:jc w:val="both"/>
      </w:pPr>
    </w:p>
    <w:p w:rsidR="00014734" w:rsidRDefault="00014734">
      <w:pPr>
        <w:pStyle w:val="ConsPlusNormal"/>
        <w:jc w:val="right"/>
      </w:pPr>
      <w:r>
        <w:t>Форма</w:t>
      </w:r>
    </w:p>
    <w:p w:rsidR="00014734" w:rsidRDefault="00014734">
      <w:pPr>
        <w:pStyle w:val="ConsPlusNormal"/>
        <w:jc w:val="both"/>
      </w:pPr>
    </w:p>
    <w:p w:rsidR="00014734" w:rsidRDefault="00014734">
      <w:pPr>
        <w:pStyle w:val="ConsPlusNormal"/>
        <w:jc w:val="center"/>
      </w:pPr>
      <w:bookmarkStart w:id="13" w:name="P540"/>
      <w:bookmarkEnd w:id="13"/>
      <w:r>
        <w:t>Соглашение</w:t>
      </w:r>
    </w:p>
    <w:p w:rsidR="00014734" w:rsidRDefault="00014734">
      <w:pPr>
        <w:pStyle w:val="ConsPlusNormal"/>
        <w:jc w:val="center"/>
      </w:pPr>
      <w:r>
        <w:t>о сотрудничестве по взаимодействию в сфере инвестиций</w:t>
      </w:r>
    </w:p>
    <w:p w:rsidR="00014734" w:rsidRDefault="00014734">
      <w:pPr>
        <w:pStyle w:val="ConsPlusNormal"/>
        <w:jc w:val="both"/>
      </w:pPr>
    </w:p>
    <w:tbl>
      <w:tblPr>
        <w:tblW w:w="0" w:type="auto"/>
        <w:tblLayout w:type="fixed"/>
        <w:tblCellMar>
          <w:top w:w="102" w:type="dxa"/>
          <w:left w:w="62" w:type="dxa"/>
          <w:bottom w:w="102" w:type="dxa"/>
          <w:right w:w="62" w:type="dxa"/>
        </w:tblCellMar>
        <w:tblLook w:val="04A0"/>
      </w:tblPr>
      <w:tblGrid>
        <w:gridCol w:w="2381"/>
        <w:gridCol w:w="6690"/>
      </w:tblGrid>
      <w:tr w:rsidR="00014734">
        <w:tc>
          <w:tcPr>
            <w:tcW w:w="2381" w:type="dxa"/>
            <w:tcBorders>
              <w:top w:val="nil"/>
              <w:left w:val="nil"/>
              <w:bottom w:val="nil"/>
              <w:right w:val="nil"/>
            </w:tcBorders>
          </w:tcPr>
          <w:p w:rsidR="00014734" w:rsidRDefault="00014734">
            <w:pPr>
              <w:pStyle w:val="ConsPlusNormal"/>
            </w:pPr>
            <w:r>
              <w:t>г. Новокузнецк</w:t>
            </w:r>
          </w:p>
        </w:tc>
        <w:tc>
          <w:tcPr>
            <w:tcW w:w="6690" w:type="dxa"/>
            <w:tcBorders>
              <w:top w:val="nil"/>
              <w:left w:val="nil"/>
              <w:bottom w:val="nil"/>
              <w:right w:val="nil"/>
            </w:tcBorders>
          </w:tcPr>
          <w:p w:rsidR="00014734" w:rsidRDefault="00014734">
            <w:pPr>
              <w:pStyle w:val="ConsPlusNormal"/>
              <w:jc w:val="right"/>
            </w:pPr>
            <w:r>
              <w:t>"___" ________ 20__ г.</w:t>
            </w:r>
          </w:p>
        </w:tc>
      </w:tr>
    </w:tbl>
    <w:p w:rsidR="00014734" w:rsidRDefault="00014734">
      <w:pPr>
        <w:pStyle w:val="ConsPlusNormal"/>
        <w:jc w:val="both"/>
      </w:pPr>
    </w:p>
    <w:p w:rsidR="00014734" w:rsidRDefault="00014734">
      <w:pPr>
        <w:pStyle w:val="ConsPlusNormal"/>
        <w:ind w:firstLine="540"/>
        <w:jc w:val="both"/>
      </w:pPr>
      <w:r>
        <w:t>Администрация города Новокузнецка, именуемая в дальнейшем "Администрация", в лице __________________________________________________________________, действующего на основании __________________________________, с одной стороны, и ____________________________________________________________________, именуемый(ое, ая) в дальнейшем "Инвестор", в лице ______________________________________________________________________, действующего(й) на основании _________________________________________, с другой стороны, совместно именуемые "Стороны", заключили соглашение о сотрудничестве по взаимодействию в сфере инвестиций (далее - Соглашение) о нижеследующем:</w:t>
      </w:r>
    </w:p>
    <w:p w:rsidR="00014734" w:rsidRDefault="00014734">
      <w:pPr>
        <w:pStyle w:val="ConsPlusNormal"/>
        <w:jc w:val="both"/>
      </w:pPr>
    </w:p>
    <w:p w:rsidR="00014734" w:rsidRDefault="00014734">
      <w:pPr>
        <w:pStyle w:val="ConsPlusNormal"/>
        <w:jc w:val="center"/>
        <w:outlineLvl w:val="2"/>
      </w:pPr>
      <w:r>
        <w:t>1. Предмет Соглашения</w:t>
      </w:r>
    </w:p>
    <w:p w:rsidR="00014734" w:rsidRDefault="00014734">
      <w:pPr>
        <w:pStyle w:val="ConsPlusNormal"/>
        <w:jc w:val="both"/>
      </w:pPr>
    </w:p>
    <w:p w:rsidR="00014734" w:rsidRDefault="00014734">
      <w:pPr>
        <w:pStyle w:val="ConsPlusNormal"/>
        <w:ind w:firstLine="540"/>
        <w:jc w:val="both"/>
      </w:pPr>
      <w:r>
        <w:t>1.1. Настоящее Соглашение устанавливает общие принципы взаимодействия Сторон, на основе которых они разрабатывают и реализуют механизмы и программы совместных действий, направленных на сопровождение инвестиционного проекта (далее - Проект).</w:t>
      </w:r>
    </w:p>
    <w:p w:rsidR="00014734" w:rsidRDefault="00014734">
      <w:pPr>
        <w:pStyle w:val="ConsPlusNormal"/>
        <w:spacing w:before="220"/>
        <w:ind w:firstLine="540"/>
        <w:jc w:val="both"/>
      </w:pPr>
      <w:r>
        <w:t xml:space="preserve">1.2. Предметом настоящего Соглашения является сопровождение Проекта в соответствии с </w:t>
      </w:r>
      <w:hyperlink w:anchor="P33">
        <w:r>
          <w:rPr>
            <w:color w:val="0000FF"/>
          </w:rPr>
          <w:t>Регламентом</w:t>
        </w:r>
      </w:hyperlink>
      <w:r>
        <w:t xml:space="preserve"> сопровождения инвестиционных проектов по принципу одного окна на территории Новокузнецкого городского округа, утвержденным постановлением администрации города Новокузнецка от 01.11.2016 N 161 "Об утверждении Регламента сопровождения инвестиционных проектов по принципу одного окна на территории Новокузнецкого городского округа" (далее - Регламент).</w:t>
      </w:r>
    </w:p>
    <w:p w:rsidR="00014734" w:rsidRDefault="00014734">
      <w:pPr>
        <w:pStyle w:val="ConsPlusNormal"/>
        <w:spacing w:before="220"/>
        <w:ind w:firstLine="540"/>
        <w:jc w:val="both"/>
      </w:pPr>
      <w:r>
        <w:t>1.3. В целях реализации настоящего Соглашения, в случае необходимости, Стороны проводят совместные совещания, организуют рабочие группы, информируют друг друга о новых идеях и технологиях, о новых перспективных формах работы, которые имеют значение для их деятельности и реализации Проекта.</w:t>
      </w:r>
    </w:p>
    <w:p w:rsidR="00014734" w:rsidRDefault="00014734">
      <w:pPr>
        <w:pStyle w:val="ConsPlusNormal"/>
        <w:spacing w:before="220"/>
        <w:ind w:firstLine="540"/>
        <w:jc w:val="both"/>
      </w:pPr>
      <w:r>
        <w:t xml:space="preserve">1.4. Сотрудничество Сторон в рамках настоящего Соглашения строится на принципах </w:t>
      </w:r>
      <w:r>
        <w:lastRenderedPageBreak/>
        <w:t>взаимных интересов.</w:t>
      </w:r>
    </w:p>
    <w:p w:rsidR="00014734" w:rsidRDefault="00014734">
      <w:pPr>
        <w:pStyle w:val="ConsPlusNormal"/>
        <w:spacing w:before="220"/>
        <w:ind w:firstLine="540"/>
        <w:jc w:val="both"/>
      </w:pPr>
      <w:r>
        <w:t>1.5. Инвестор реализует или намеревается реализовать на территории Новокузнецкого городского округа Проект ____________________________________________________.</w:t>
      </w:r>
    </w:p>
    <w:p w:rsidR="00014734" w:rsidRDefault="00014734">
      <w:pPr>
        <w:pStyle w:val="ConsPlusNormal"/>
        <w:jc w:val="both"/>
      </w:pPr>
    </w:p>
    <w:p w:rsidR="00014734" w:rsidRDefault="00014734">
      <w:pPr>
        <w:pStyle w:val="ConsPlusNormal"/>
        <w:jc w:val="center"/>
        <w:outlineLvl w:val="2"/>
      </w:pPr>
      <w:r>
        <w:t>2. Основные параметры Проекта</w:t>
      </w:r>
    </w:p>
    <w:p w:rsidR="00014734" w:rsidRDefault="000147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025"/>
        <w:gridCol w:w="5046"/>
      </w:tblGrid>
      <w:tr w:rsidR="00014734">
        <w:tc>
          <w:tcPr>
            <w:tcW w:w="4025" w:type="dxa"/>
          </w:tcPr>
          <w:p w:rsidR="00014734" w:rsidRDefault="00014734">
            <w:pPr>
              <w:pStyle w:val="ConsPlusNormal"/>
            </w:pPr>
            <w:r>
              <w:t>Описание Проекта:</w:t>
            </w:r>
          </w:p>
        </w:tc>
        <w:tc>
          <w:tcPr>
            <w:tcW w:w="5046" w:type="dxa"/>
          </w:tcPr>
          <w:p w:rsidR="00014734" w:rsidRDefault="00014734">
            <w:pPr>
              <w:pStyle w:val="ConsPlusNormal"/>
            </w:pPr>
          </w:p>
        </w:tc>
      </w:tr>
      <w:tr w:rsidR="00014734">
        <w:tc>
          <w:tcPr>
            <w:tcW w:w="4025" w:type="dxa"/>
          </w:tcPr>
          <w:p w:rsidR="00014734" w:rsidRDefault="00014734">
            <w:pPr>
              <w:pStyle w:val="ConsPlusNormal"/>
            </w:pPr>
            <w:r>
              <w:t>Место реализации Проекта:</w:t>
            </w:r>
          </w:p>
        </w:tc>
        <w:tc>
          <w:tcPr>
            <w:tcW w:w="5046" w:type="dxa"/>
          </w:tcPr>
          <w:p w:rsidR="00014734" w:rsidRDefault="00014734">
            <w:pPr>
              <w:pStyle w:val="ConsPlusNormal"/>
            </w:pPr>
          </w:p>
        </w:tc>
      </w:tr>
      <w:tr w:rsidR="00014734">
        <w:tc>
          <w:tcPr>
            <w:tcW w:w="4025" w:type="dxa"/>
          </w:tcPr>
          <w:p w:rsidR="00014734" w:rsidRDefault="00014734">
            <w:pPr>
              <w:pStyle w:val="ConsPlusNormal"/>
            </w:pPr>
            <w:r>
              <w:t>Кадастровый номер земельного участка:</w:t>
            </w:r>
          </w:p>
        </w:tc>
        <w:tc>
          <w:tcPr>
            <w:tcW w:w="5046" w:type="dxa"/>
          </w:tcPr>
          <w:p w:rsidR="00014734" w:rsidRDefault="00014734">
            <w:pPr>
              <w:pStyle w:val="ConsPlusNormal"/>
            </w:pPr>
          </w:p>
        </w:tc>
      </w:tr>
      <w:tr w:rsidR="00014734">
        <w:tc>
          <w:tcPr>
            <w:tcW w:w="4025" w:type="dxa"/>
          </w:tcPr>
          <w:p w:rsidR="00014734" w:rsidRDefault="00014734">
            <w:pPr>
              <w:pStyle w:val="ConsPlusNormal"/>
            </w:pPr>
            <w:r>
              <w:t>Срок реализации Проекта, в том числе по этапам его реализации:</w:t>
            </w:r>
          </w:p>
        </w:tc>
        <w:tc>
          <w:tcPr>
            <w:tcW w:w="5046" w:type="dxa"/>
          </w:tcPr>
          <w:p w:rsidR="00014734" w:rsidRDefault="00014734">
            <w:pPr>
              <w:pStyle w:val="ConsPlusNormal"/>
            </w:pPr>
          </w:p>
        </w:tc>
      </w:tr>
      <w:tr w:rsidR="00014734">
        <w:tc>
          <w:tcPr>
            <w:tcW w:w="4025" w:type="dxa"/>
          </w:tcPr>
          <w:p w:rsidR="00014734" w:rsidRDefault="00014734">
            <w:pPr>
              <w:pStyle w:val="ConsPlusNormal"/>
            </w:pPr>
            <w:r>
              <w:t>Объем инвестиций (рублей):</w:t>
            </w:r>
          </w:p>
        </w:tc>
        <w:tc>
          <w:tcPr>
            <w:tcW w:w="5046" w:type="dxa"/>
          </w:tcPr>
          <w:p w:rsidR="00014734" w:rsidRDefault="00014734">
            <w:pPr>
              <w:pStyle w:val="ConsPlusNormal"/>
            </w:pPr>
          </w:p>
        </w:tc>
      </w:tr>
      <w:tr w:rsidR="00014734">
        <w:tc>
          <w:tcPr>
            <w:tcW w:w="4025" w:type="dxa"/>
          </w:tcPr>
          <w:p w:rsidR="00014734" w:rsidRDefault="00014734">
            <w:pPr>
              <w:pStyle w:val="ConsPlusNormal"/>
            </w:pPr>
            <w:r>
              <w:t>Планируемое освоение инвестиций по годам:</w:t>
            </w:r>
          </w:p>
        </w:tc>
        <w:tc>
          <w:tcPr>
            <w:tcW w:w="5046" w:type="dxa"/>
          </w:tcPr>
          <w:p w:rsidR="00014734" w:rsidRDefault="00014734">
            <w:pPr>
              <w:pStyle w:val="ConsPlusNormal"/>
            </w:pPr>
            <w:r>
              <w:t>20__ год - ______ млн рублей</w:t>
            </w:r>
          </w:p>
          <w:p w:rsidR="00014734" w:rsidRDefault="00014734">
            <w:pPr>
              <w:pStyle w:val="ConsPlusNormal"/>
            </w:pPr>
            <w:r>
              <w:t>20__ год - ______ млн рублей</w:t>
            </w:r>
          </w:p>
        </w:tc>
      </w:tr>
      <w:tr w:rsidR="00014734">
        <w:tc>
          <w:tcPr>
            <w:tcW w:w="4025" w:type="dxa"/>
          </w:tcPr>
          <w:p w:rsidR="00014734" w:rsidRDefault="00014734">
            <w:pPr>
              <w:pStyle w:val="ConsPlusNormal"/>
            </w:pPr>
            <w:r>
              <w:t>Количество новых рабочих мест в результате реализации Проекта:</w:t>
            </w:r>
          </w:p>
        </w:tc>
        <w:tc>
          <w:tcPr>
            <w:tcW w:w="5046" w:type="dxa"/>
          </w:tcPr>
          <w:p w:rsidR="00014734" w:rsidRDefault="00014734">
            <w:pPr>
              <w:pStyle w:val="ConsPlusNormal"/>
            </w:pPr>
          </w:p>
        </w:tc>
      </w:tr>
    </w:tbl>
    <w:p w:rsidR="00014734" w:rsidRDefault="00014734">
      <w:pPr>
        <w:pStyle w:val="ConsPlusNormal"/>
        <w:jc w:val="both"/>
      </w:pPr>
    </w:p>
    <w:p w:rsidR="00014734" w:rsidRDefault="00014734">
      <w:pPr>
        <w:pStyle w:val="ConsPlusNormal"/>
        <w:jc w:val="center"/>
        <w:outlineLvl w:val="2"/>
      </w:pPr>
      <w:r>
        <w:t>3. Намерения Сторон</w:t>
      </w:r>
    </w:p>
    <w:p w:rsidR="00014734" w:rsidRDefault="00014734">
      <w:pPr>
        <w:pStyle w:val="ConsPlusNormal"/>
        <w:jc w:val="both"/>
      </w:pPr>
    </w:p>
    <w:p w:rsidR="00014734" w:rsidRDefault="00014734">
      <w:pPr>
        <w:pStyle w:val="ConsPlusNormal"/>
        <w:ind w:firstLine="540"/>
        <w:jc w:val="both"/>
      </w:pPr>
      <w:r>
        <w:t>3.1. Администрация намерена:</w:t>
      </w:r>
    </w:p>
    <w:p w:rsidR="00014734" w:rsidRDefault="00014734">
      <w:pPr>
        <w:pStyle w:val="ConsPlusNormal"/>
        <w:spacing w:before="220"/>
        <w:ind w:firstLine="540"/>
        <w:jc w:val="both"/>
      </w:pPr>
      <w:r>
        <w:t>1) в порядке, установленном муниципальными нормативными правовыми актами Новокузнецкого городского округа, рассмотреть вопрос предоставления Инвестору мер муниципальной поддержки;</w:t>
      </w:r>
    </w:p>
    <w:p w:rsidR="00014734" w:rsidRDefault="00014734">
      <w:pPr>
        <w:pStyle w:val="ConsPlusNormal"/>
        <w:jc w:val="both"/>
      </w:pPr>
    </w:p>
    <w:p w:rsidR="00014734" w:rsidRDefault="00014734">
      <w:pPr>
        <w:pStyle w:val="ConsPlusNormal"/>
        <w:ind w:firstLine="540"/>
        <w:jc w:val="both"/>
      </w:pPr>
      <w:r>
        <w:t>2) на основании плана мероприятий по сопровождению Проекта (далее - план мероприятий) обеспечить сопровождение Проекта в следующих формах:</w:t>
      </w:r>
    </w:p>
    <w:p w:rsidR="00014734" w:rsidRDefault="00014734">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tblPr>
      <w:tblGrid>
        <w:gridCol w:w="9070"/>
      </w:tblGrid>
      <w:tr w:rsidR="00014734">
        <w:tc>
          <w:tcPr>
            <w:tcW w:w="9070" w:type="dxa"/>
            <w:tcBorders>
              <w:top w:val="nil"/>
              <w:left w:val="nil"/>
              <w:right w:val="nil"/>
            </w:tcBorders>
          </w:tcPr>
          <w:p w:rsidR="00014734" w:rsidRDefault="00014734">
            <w:pPr>
              <w:pStyle w:val="ConsPlusNormal"/>
            </w:pPr>
          </w:p>
        </w:tc>
      </w:tr>
      <w:tr w:rsidR="00014734">
        <w:tc>
          <w:tcPr>
            <w:tcW w:w="9070" w:type="dxa"/>
            <w:tcBorders>
              <w:left w:val="nil"/>
              <w:right w:val="nil"/>
            </w:tcBorders>
          </w:tcPr>
          <w:p w:rsidR="00014734" w:rsidRDefault="00014734">
            <w:pPr>
              <w:pStyle w:val="ConsPlusNormal"/>
            </w:pPr>
          </w:p>
        </w:tc>
      </w:tr>
      <w:tr w:rsidR="00014734">
        <w:tc>
          <w:tcPr>
            <w:tcW w:w="9070" w:type="dxa"/>
            <w:tcBorders>
              <w:left w:val="nil"/>
              <w:right w:val="nil"/>
            </w:tcBorders>
          </w:tcPr>
          <w:p w:rsidR="00014734" w:rsidRDefault="00014734">
            <w:pPr>
              <w:pStyle w:val="ConsPlusNormal"/>
            </w:pPr>
          </w:p>
        </w:tc>
      </w:tr>
      <w:tr w:rsidR="00014734">
        <w:tc>
          <w:tcPr>
            <w:tcW w:w="9070" w:type="dxa"/>
            <w:tcBorders>
              <w:left w:val="nil"/>
              <w:right w:val="nil"/>
            </w:tcBorders>
          </w:tcPr>
          <w:p w:rsidR="00014734" w:rsidRDefault="00014734">
            <w:pPr>
              <w:pStyle w:val="ConsPlusNormal"/>
              <w:jc w:val="right"/>
            </w:pPr>
            <w:r>
              <w:t>;</w:t>
            </w:r>
          </w:p>
        </w:tc>
      </w:tr>
    </w:tbl>
    <w:p w:rsidR="00014734" w:rsidRDefault="00014734">
      <w:pPr>
        <w:pStyle w:val="ConsPlusNormal"/>
        <w:jc w:val="both"/>
      </w:pPr>
    </w:p>
    <w:p w:rsidR="00014734" w:rsidRDefault="00014734">
      <w:pPr>
        <w:pStyle w:val="ConsPlusNormal"/>
        <w:ind w:firstLine="540"/>
        <w:jc w:val="both"/>
      </w:pPr>
      <w:r>
        <w:t>3) оказывать Инвестору содействие в реализации Проекта в пределах имеющихся полномочий в соответствии с действующим законодательством Российской Федерации, Кемеровской области - Кузбасса, муниципальными нормативными правовыми актами Новокузнецкого городского округа, Регламентом и планом мероприятий;</w:t>
      </w:r>
    </w:p>
    <w:p w:rsidR="00014734" w:rsidRDefault="00014734">
      <w:pPr>
        <w:pStyle w:val="ConsPlusNormal"/>
        <w:spacing w:before="220"/>
        <w:ind w:firstLine="540"/>
        <w:jc w:val="both"/>
      </w:pPr>
      <w:r>
        <w:t>4) обеспечить выполнение требований Регламента и плана мероприятий.</w:t>
      </w:r>
    </w:p>
    <w:p w:rsidR="00014734" w:rsidRDefault="00014734">
      <w:pPr>
        <w:pStyle w:val="ConsPlusNormal"/>
        <w:spacing w:before="220"/>
        <w:ind w:firstLine="540"/>
        <w:jc w:val="both"/>
      </w:pPr>
      <w:r>
        <w:t>3.2. Инвестор намерен:</w:t>
      </w:r>
    </w:p>
    <w:p w:rsidR="00014734" w:rsidRDefault="00014734">
      <w:pPr>
        <w:pStyle w:val="ConsPlusNormal"/>
        <w:spacing w:before="220"/>
        <w:ind w:firstLine="540"/>
        <w:jc w:val="both"/>
      </w:pPr>
      <w:r>
        <w:t>1) осуществить реализацию Проекта в соответствии с основными параметрами, указанными в разделе 2 настоящего Соглашения.</w:t>
      </w:r>
    </w:p>
    <w:p w:rsidR="00014734" w:rsidRDefault="00014734">
      <w:pPr>
        <w:pStyle w:val="ConsPlusNormal"/>
        <w:spacing w:before="220"/>
        <w:ind w:firstLine="540"/>
        <w:jc w:val="both"/>
      </w:pPr>
      <w:r>
        <w:lastRenderedPageBreak/>
        <w:t>При реализации Проекта обеспечить выполнение требований действующего законодательства Российской Федерации в области охраны окружающей среды, рационального использования и воспроизводства природных ресурсов, обеспечения экологической безопасности;</w:t>
      </w:r>
    </w:p>
    <w:p w:rsidR="00014734" w:rsidRDefault="00014734">
      <w:pPr>
        <w:pStyle w:val="ConsPlusNormal"/>
        <w:spacing w:before="220"/>
        <w:ind w:firstLine="540"/>
        <w:jc w:val="both"/>
      </w:pPr>
      <w:r>
        <w:t>2) осуществлять не противоречащие действующему законодательству Российской Федерации действия по привлечению к реализации Проекта подрядных организаций;</w:t>
      </w:r>
    </w:p>
    <w:p w:rsidR="00014734" w:rsidRDefault="00014734">
      <w:pPr>
        <w:pStyle w:val="ConsPlusNormal"/>
        <w:spacing w:before="220"/>
        <w:ind w:firstLine="540"/>
        <w:jc w:val="both"/>
      </w:pPr>
      <w:r>
        <w:t>3) представлять в Администрацию сведения о ходе реализации Проекта на основании письменного запроса в течение пятнадцати рабочих дней со дня получения такого запроса, а также отчет о ходе реализации Проекта по форме, в порядке и сроки, установленные Регламентом;</w:t>
      </w:r>
    </w:p>
    <w:p w:rsidR="00014734" w:rsidRDefault="00014734">
      <w:pPr>
        <w:pStyle w:val="ConsPlusNormal"/>
        <w:spacing w:before="220"/>
        <w:ind w:firstLine="540"/>
        <w:jc w:val="both"/>
      </w:pPr>
      <w:r>
        <w:t>4) принимать участие в социальных программах, реализуемых на территории Новокузнецкого городского округа, региональных и муниципальных экономических форумах и иных мероприятиях, проводимых с участием Администрации;</w:t>
      </w:r>
    </w:p>
    <w:p w:rsidR="00014734" w:rsidRDefault="00014734">
      <w:pPr>
        <w:pStyle w:val="ConsPlusNormal"/>
        <w:spacing w:before="220"/>
        <w:ind w:firstLine="540"/>
        <w:jc w:val="both"/>
      </w:pPr>
      <w:r>
        <w:t>5) обеспечить выполнение требований Регламента и плана мероприятий.</w:t>
      </w:r>
    </w:p>
    <w:p w:rsidR="00014734" w:rsidRDefault="00014734">
      <w:pPr>
        <w:pStyle w:val="ConsPlusNormal"/>
        <w:jc w:val="both"/>
      </w:pPr>
    </w:p>
    <w:p w:rsidR="00014734" w:rsidRDefault="00014734">
      <w:pPr>
        <w:pStyle w:val="ConsPlusNormal"/>
        <w:jc w:val="center"/>
        <w:outlineLvl w:val="2"/>
      </w:pPr>
      <w:r>
        <w:t>4. Действие Соглашения</w:t>
      </w:r>
    </w:p>
    <w:p w:rsidR="00014734" w:rsidRDefault="00014734">
      <w:pPr>
        <w:pStyle w:val="ConsPlusNormal"/>
        <w:jc w:val="both"/>
      </w:pPr>
    </w:p>
    <w:p w:rsidR="00014734" w:rsidRDefault="00014734">
      <w:pPr>
        <w:pStyle w:val="ConsPlusNormal"/>
        <w:ind w:firstLine="540"/>
        <w:jc w:val="both"/>
      </w:pPr>
      <w:r>
        <w:t>4.1. Настоящее Соглашение вступает в силу со дня его подписания Сторонами и действует до ______________.</w:t>
      </w:r>
    </w:p>
    <w:p w:rsidR="00014734" w:rsidRDefault="00014734">
      <w:pPr>
        <w:pStyle w:val="ConsPlusNormal"/>
        <w:spacing w:before="220"/>
        <w:ind w:firstLine="540"/>
        <w:jc w:val="both"/>
      </w:pPr>
      <w:r>
        <w:t>4.2. Настоящее Соглашение может быть досрочно расторгнуто по следующим основаниям:</w:t>
      </w:r>
    </w:p>
    <w:p w:rsidR="00014734" w:rsidRDefault="00014734">
      <w:pPr>
        <w:pStyle w:val="ConsPlusNormal"/>
        <w:spacing w:before="220"/>
        <w:ind w:firstLine="540"/>
        <w:jc w:val="both"/>
      </w:pPr>
      <w:r>
        <w:t>1) по достижении целей настоящего Соглашения;</w:t>
      </w:r>
    </w:p>
    <w:p w:rsidR="00014734" w:rsidRDefault="00014734">
      <w:pPr>
        <w:pStyle w:val="ConsPlusNormal"/>
        <w:spacing w:before="220"/>
        <w:ind w:firstLine="540"/>
        <w:jc w:val="both"/>
      </w:pPr>
      <w:r>
        <w:t>2) по взаимному соглашению Сторон;</w:t>
      </w:r>
    </w:p>
    <w:p w:rsidR="00014734" w:rsidRDefault="00014734">
      <w:pPr>
        <w:pStyle w:val="ConsPlusNormal"/>
        <w:spacing w:before="220"/>
        <w:ind w:firstLine="540"/>
        <w:jc w:val="both"/>
      </w:pPr>
      <w:r>
        <w:t>3) по иным основаниям, предусмотренным законодательством Российской Федерации.</w:t>
      </w:r>
    </w:p>
    <w:p w:rsidR="00014734" w:rsidRDefault="00014734">
      <w:pPr>
        <w:pStyle w:val="ConsPlusNormal"/>
        <w:jc w:val="both"/>
      </w:pPr>
    </w:p>
    <w:p w:rsidR="00014734" w:rsidRDefault="00014734">
      <w:pPr>
        <w:pStyle w:val="ConsPlusNormal"/>
        <w:jc w:val="center"/>
        <w:outlineLvl w:val="2"/>
      </w:pPr>
      <w:r>
        <w:t>5. Порядок разрешения споров</w:t>
      </w:r>
    </w:p>
    <w:p w:rsidR="00014734" w:rsidRDefault="00014734">
      <w:pPr>
        <w:pStyle w:val="ConsPlusNormal"/>
        <w:jc w:val="both"/>
      </w:pPr>
    </w:p>
    <w:p w:rsidR="00014734" w:rsidRDefault="00014734">
      <w:pPr>
        <w:pStyle w:val="ConsPlusNormal"/>
        <w:ind w:firstLine="540"/>
        <w:jc w:val="both"/>
      </w:pPr>
      <w:r>
        <w:t>5.1. Настоящее Соглашение не накладывает на Стороны финансовых обязательств.</w:t>
      </w:r>
    </w:p>
    <w:p w:rsidR="00014734" w:rsidRDefault="00014734">
      <w:pPr>
        <w:pStyle w:val="ConsPlusNormal"/>
        <w:spacing w:before="220"/>
        <w:ind w:firstLine="540"/>
        <w:jc w:val="both"/>
      </w:pPr>
      <w:r>
        <w:t>5.2. Вопросы, не оговоренные настоящим Соглашением, регулируются законодательством Российской Федерации.</w:t>
      </w:r>
    </w:p>
    <w:p w:rsidR="00014734" w:rsidRDefault="00014734">
      <w:pPr>
        <w:pStyle w:val="ConsPlusNormal"/>
        <w:spacing w:before="220"/>
        <w:ind w:firstLine="540"/>
        <w:jc w:val="both"/>
      </w:pPr>
      <w:r>
        <w:t>5.3. Все споры, возникающие из настоящего Соглашения, должны быть урегулированы путем переговоров.</w:t>
      </w:r>
    </w:p>
    <w:p w:rsidR="00014734" w:rsidRDefault="00014734">
      <w:pPr>
        <w:pStyle w:val="ConsPlusNormal"/>
        <w:spacing w:before="220"/>
        <w:ind w:firstLine="540"/>
        <w:jc w:val="both"/>
      </w:pPr>
      <w:r>
        <w:t>5.4. В случае, если Стороны не могут урегулировать возникшие между ними споры путем переговоров, каждая из Сторон вправе направить претензию другой Стороне в письменном виде.</w:t>
      </w:r>
    </w:p>
    <w:p w:rsidR="00014734" w:rsidRDefault="00014734">
      <w:pPr>
        <w:pStyle w:val="ConsPlusNormal"/>
        <w:spacing w:before="220"/>
        <w:ind w:firstLine="540"/>
        <w:jc w:val="both"/>
      </w:pPr>
      <w:r>
        <w:t>5.5. Претензии рассматриваются в соответствии с нормами действующего законодательства Российской Федерации в течение тридцати календарных дней со дня получения такой претензии.</w:t>
      </w:r>
    </w:p>
    <w:p w:rsidR="00014734" w:rsidRDefault="00014734">
      <w:pPr>
        <w:pStyle w:val="ConsPlusNormal"/>
        <w:spacing w:before="220"/>
        <w:ind w:firstLine="540"/>
        <w:jc w:val="both"/>
      </w:pPr>
      <w:r>
        <w:t>5.6. При недостижении согласия спорные вопросы разрешаются в соответствии с законодательством Российской Федерации.</w:t>
      </w:r>
    </w:p>
    <w:p w:rsidR="00014734" w:rsidRDefault="00014734">
      <w:pPr>
        <w:pStyle w:val="ConsPlusNormal"/>
        <w:jc w:val="both"/>
      </w:pPr>
    </w:p>
    <w:p w:rsidR="00014734" w:rsidRDefault="00014734">
      <w:pPr>
        <w:pStyle w:val="ConsPlusNormal"/>
        <w:jc w:val="center"/>
        <w:outlineLvl w:val="2"/>
      </w:pPr>
      <w:r>
        <w:t>6. Заключительные положения</w:t>
      </w:r>
    </w:p>
    <w:p w:rsidR="00014734" w:rsidRDefault="00014734">
      <w:pPr>
        <w:pStyle w:val="ConsPlusNormal"/>
        <w:jc w:val="both"/>
      </w:pPr>
    </w:p>
    <w:p w:rsidR="00014734" w:rsidRDefault="00014734">
      <w:pPr>
        <w:pStyle w:val="ConsPlusNormal"/>
        <w:ind w:firstLine="540"/>
        <w:jc w:val="both"/>
      </w:pPr>
      <w:r>
        <w:t>6.1. Ни одна из Сторон не может полностью или частично уступить, а также передать свои права и обязанности по Соглашению третьим лицам без письменного согласия другой Стороны.</w:t>
      </w:r>
    </w:p>
    <w:p w:rsidR="00014734" w:rsidRDefault="00014734">
      <w:pPr>
        <w:pStyle w:val="ConsPlusNormal"/>
        <w:spacing w:before="220"/>
        <w:ind w:firstLine="540"/>
        <w:jc w:val="both"/>
      </w:pPr>
      <w:r>
        <w:lastRenderedPageBreak/>
        <w:t>6.2. По инициативе любой из Сторон в Соглашение могут вноситься изменения и дополнения путем подписания Сторонами дополнительных соглашений, являющихся неотъемлемой частью Соглашения.</w:t>
      </w:r>
    </w:p>
    <w:p w:rsidR="00014734" w:rsidRDefault="00014734">
      <w:pPr>
        <w:pStyle w:val="ConsPlusNormal"/>
        <w:spacing w:before="220"/>
        <w:ind w:firstLine="540"/>
        <w:jc w:val="both"/>
      </w:pPr>
      <w:r>
        <w:t>Изменения и дополнения к настоящему Соглашению действительны, если они совершены в письменной форме, подписаны уполномоченными лицами и скреплены печатями Сторон (при наличии).</w:t>
      </w:r>
    </w:p>
    <w:p w:rsidR="00014734" w:rsidRDefault="00014734">
      <w:pPr>
        <w:pStyle w:val="ConsPlusNormal"/>
        <w:spacing w:before="220"/>
        <w:ind w:firstLine="540"/>
        <w:jc w:val="both"/>
      </w:pPr>
      <w:r>
        <w:t>6.3. Настоящее Соглашение прекращает свое действие по соглашению Сторон или на основании решения Совета по улучшению инвестиционного климата и содействию развития предпринимательства при администрации города Новокузнецка о прекращении сопровождения Проекта.</w:t>
      </w:r>
    </w:p>
    <w:p w:rsidR="00014734" w:rsidRDefault="00014734">
      <w:pPr>
        <w:pStyle w:val="ConsPlusNormal"/>
        <w:spacing w:before="220"/>
        <w:ind w:firstLine="540"/>
        <w:jc w:val="both"/>
      </w:pPr>
      <w:r>
        <w:t>6.4. Настоящее Соглашение составлено в двух экземплярах, каждый из которых имеет равную юридическую силу, по одному экземпляру для каждой из Сторон.</w:t>
      </w:r>
    </w:p>
    <w:p w:rsidR="00014734" w:rsidRDefault="00014734">
      <w:pPr>
        <w:pStyle w:val="ConsPlusNormal"/>
        <w:jc w:val="both"/>
      </w:pPr>
    </w:p>
    <w:p w:rsidR="00014734" w:rsidRDefault="00014734">
      <w:pPr>
        <w:pStyle w:val="ConsPlusNormal"/>
        <w:jc w:val="center"/>
        <w:outlineLvl w:val="2"/>
      </w:pPr>
      <w:r>
        <w:t>7. Юридические адреса и подписи Сторон</w:t>
      </w:r>
    </w:p>
    <w:p w:rsidR="00014734" w:rsidRDefault="00014734">
      <w:pPr>
        <w:pStyle w:val="ConsPlusNormal"/>
        <w:jc w:val="both"/>
      </w:pPr>
    </w:p>
    <w:tbl>
      <w:tblPr>
        <w:tblW w:w="0" w:type="auto"/>
        <w:tblLayout w:type="fixed"/>
        <w:tblCellMar>
          <w:top w:w="102" w:type="dxa"/>
          <w:left w:w="62" w:type="dxa"/>
          <w:bottom w:w="102" w:type="dxa"/>
          <w:right w:w="62" w:type="dxa"/>
        </w:tblCellMar>
        <w:tblLook w:val="04A0"/>
      </w:tblPr>
      <w:tblGrid>
        <w:gridCol w:w="2098"/>
        <w:gridCol w:w="340"/>
        <w:gridCol w:w="1871"/>
        <w:gridCol w:w="454"/>
        <w:gridCol w:w="2098"/>
        <w:gridCol w:w="397"/>
        <w:gridCol w:w="1757"/>
      </w:tblGrid>
      <w:tr w:rsidR="00014734">
        <w:tc>
          <w:tcPr>
            <w:tcW w:w="4309" w:type="dxa"/>
            <w:gridSpan w:val="3"/>
            <w:tcBorders>
              <w:top w:val="nil"/>
              <w:left w:val="nil"/>
              <w:bottom w:val="nil"/>
              <w:right w:val="nil"/>
            </w:tcBorders>
          </w:tcPr>
          <w:p w:rsidR="00014734" w:rsidRDefault="00014734">
            <w:pPr>
              <w:pStyle w:val="ConsPlusNormal"/>
            </w:pPr>
            <w:r>
              <w:t>Администрация:</w:t>
            </w:r>
          </w:p>
        </w:tc>
        <w:tc>
          <w:tcPr>
            <w:tcW w:w="454" w:type="dxa"/>
            <w:tcBorders>
              <w:top w:val="nil"/>
              <w:left w:val="nil"/>
              <w:bottom w:val="nil"/>
              <w:right w:val="nil"/>
            </w:tcBorders>
          </w:tcPr>
          <w:p w:rsidR="00014734" w:rsidRDefault="00014734">
            <w:pPr>
              <w:pStyle w:val="ConsPlusNormal"/>
            </w:pPr>
          </w:p>
        </w:tc>
        <w:tc>
          <w:tcPr>
            <w:tcW w:w="4252" w:type="dxa"/>
            <w:gridSpan w:val="3"/>
            <w:tcBorders>
              <w:top w:val="nil"/>
              <w:left w:val="nil"/>
              <w:bottom w:val="nil"/>
              <w:right w:val="nil"/>
            </w:tcBorders>
          </w:tcPr>
          <w:p w:rsidR="00014734" w:rsidRDefault="00014734">
            <w:pPr>
              <w:pStyle w:val="ConsPlusNormal"/>
            </w:pPr>
            <w:r>
              <w:t>Инвестор:</w:t>
            </w:r>
          </w:p>
        </w:tc>
      </w:tr>
      <w:tr w:rsidR="00014734">
        <w:tc>
          <w:tcPr>
            <w:tcW w:w="4309" w:type="dxa"/>
            <w:gridSpan w:val="3"/>
            <w:tcBorders>
              <w:top w:val="nil"/>
              <w:left w:val="nil"/>
              <w:bottom w:val="nil"/>
              <w:right w:val="nil"/>
            </w:tcBorders>
          </w:tcPr>
          <w:p w:rsidR="00014734" w:rsidRDefault="00014734">
            <w:pPr>
              <w:pStyle w:val="ConsPlusNormal"/>
            </w:pPr>
          </w:p>
        </w:tc>
        <w:tc>
          <w:tcPr>
            <w:tcW w:w="454" w:type="dxa"/>
            <w:tcBorders>
              <w:top w:val="nil"/>
              <w:left w:val="nil"/>
              <w:bottom w:val="nil"/>
              <w:right w:val="nil"/>
            </w:tcBorders>
          </w:tcPr>
          <w:p w:rsidR="00014734" w:rsidRDefault="00014734">
            <w:pPr>
              <w:pStyle w:val="ConsPlusNormal"/>
            </w:pPr>
          </w:p>
        </w:tc>
        <w:tc>
          <w:tcPr>
            <w:tcW w:w="4252" w:type="dxa"/>
            <w:gridSpan w:val="3"/>
            <w:tcBorders>
              <w:top w:val="nil"/>
              <w:left w:val="nil"/>
              <w:bottom w:val="nil"/>
              <w:right w:val="nil"/>
            </w:tcBorders>
          </w:tcPr>
          <w:p w:rsidR="00014734" w:rsidRDefault="00014734">
            <w:pPr>
              <w:pStyle w:val="ConsPlusNormal"/>
            </w:pPr>
          </w:p>
        </w:tc>
      </w:tr>
      <w:tr w:rsidR="00014734">
        <w:tc>
          <w:tcPr>
            <w:tcW w:w="4309" w:type="dxa"/>
            <w:gridSpan w:val="3"/>
            <w:tcBorders>
              <w:top w:val="nil"/>
              <w:left w:val="nil"/>
              <w:bottom w:val="nil"/>
              <w:right w:val="nil"/>
            </w:tcBorders>
          </w:tcPr>
          <w:p w:rsidR="00014734" w:rsidRDefault="00014734">
            <w:pPr>
              <w:pStyle w:val="ConsPlusNormal"/>
            </w:pPr>
          </w:p>
        </w:tc>
        <w:tc>
          <w:tcPr>
            <w:tcW w:w="454" w:type="dxa"/>
            <w:tcBorders>
              <w:top w:val="nil"/>
              <w:left w:val="nil"/>
              <w:bottom w:val="nil"/>
              <w:right w:val="nil"/>
            </w:tcBorders>
          </w:tcPr>
          <w:p w:rsidR="00014734" w:rsidRDefault="00014734">
            <w:pPr>
              <w:pStyle w:val="ConsPlusNormal"/>
            </w:pPr>
          </w:p>
        </w:tc>
        <w:tc>
          <w:tcPr>
            <w:tcW w:w="4252" w:type="dxa"/>
            <w:gridSpan w:val="3"/>
            <w:tcBorders>
              <w:top w:val="nil"/>
              <w:left w:val="nil"/>
              <w:bottom w:val="nil"/>
              <w:right w:val="nil"/>
            </w:tcBorders>
          </w:tcPr>
          <w:p w:rsidR="00014734" w:rsidRDefault="00014734">
            <w:pPr>
              <w:pStyle w:val="ConsPlusNormal"/>
            </w:pPr>
          </w:p>
        </w:tc>
      </w:tr>
      <w:tr w:rsidR="00014734">
        <w:tc>
          <w:tcPr>
            <w:tcW w:w="4309" w:type="dxa"/>
            <w:gridSpan w:val="3"/>
            <w:tcBorders>
              <w:top w:val="nil"/>
              <w:left w:val="nil"/>
              <w:bottom w:val="nil"/>
              <w:right w:val="nil"/>
            </w:tcBorders>
          </w:tcPr>
          <w:p w:rsidR="00014734" w:rsidRDefault="00014734">
            <w:pPr>
              <w:pStyle w:val="ConsPlusNormal"/>
            </w:pPr>
          </w:p>
        </w:tc>
        <w:tc>
          <w:tcPr>
            <w:tcW w:w="454" w:type="dxa"/>
            <w:tcBorders>
              <w:top w:val="nil"/>
              <w:left w:val="nil"/>
              <w:bottom w:val="nil"/>
              <w:right w:val="nil"/>
            </w:tcBorders>
          </w:tcPr>
          <w:p w:rsidR="00014734" w:rsidRDefault="00014734">
            <w:pPr>
              <w:pStyle w:val="ConsPlusNormal"/>
            </w:pPr>
          </w:p>
        </w:tc>
        <w:tc>
          <w:tcPr>
            <w:tcW w:w="4252" w:type="dxa"/>
            <w:gridSpan w:val="3"/>
            <w:tcBorders>
              <w:top w:val="nil"/>
              <w:left w:val="nil"/>
              <w:bottom w:val="nil"/>
              <w:right w:val="nil"/>
            </w:tcBorders>
          </w:tcPr>
          <w:p w:rsidR="00014734" w:rsidRDefault="00014734">
            <w:pPr>
              <w:pStyle w:val="ConsPlusNormal"/>
            </w:pPr>
          </w:p>
        </w:tc>
      </w:tr>
      <w:tr w:rsidR="00014734">
        <w:tc>
          <w:tcPr>
            <w:tcW w:w="4309" w:type="dxa"/>
            <w:gridSpan w:val="3"/>
            <w:tcBorders>
              <w:top w:val="nil"/>
              <w:left w:val="nil"/>
              <w:bottom w:val="nil"/>
              <w:right w:val="nil"/>
            </w:tcBorders>
          </w:tcPr>
          <w:p w:rsidR="00014734" w:rsidRDefault="00014734">
            <w:pPr>
              <w:pStyle w:val="ConsPlusNormal"/>
            </w:pPr>
          </w:p>
        </w:tc>
        <w:tc>
          <w:tcPr>
            <w:tcW w:w="454" w:type="dxa"/>
            <w:tcBorders>
              <w:top w:val="nil"/>
              <w:left w:val="nil"/>
              <w:bottom w:val="nil"/>
              <w:right w:val="nil"/>
            </w:tcBorders>
          </w:tcPr>
          <w:p w:rsidR="00014734" w:rsidRDefault="00014734">
            <w:pPr>
              <w:pStyle w:val="ConsPlusNormal"/>
            </w:pPr>
          </w:p>
        </w:tc>
        <w:tc>
          <w:tcPr>
            <w:tcW w:w="4252" w:type="dxa"/>
            <w:gridSpan w:val="3"/>
            <w:tcBorders>
              <w:top w:val="nil"/>
              <w:left w:val="nil"/>
              <w:bottom w:val="nil"/>
              <w:right w:val="nil"/>
            </w:tcBorders>
          </w:tcPr>
          <w:p w:rsidR="00014734" w:rsidRDefault="00014734">
            <w:pPr>
              <w:pStyle w:val="ConsPlusNormal"/>
            </w:pPr>
          </w:p>
        </w:tc>
      </w:tr>
      <w:tr w:rsidR="00014734">
        <w:tc>
          <w:tcPr>
            <w:tcW w:w="2098" w:type="dxa"/>
            <w:tcBorders>
              <w:top w:val="nil"/>
              <w:left w:val="nil"/>
              <w:bottom w:val="single" w:sz="4" w:space="0" w:color="auto"/>
              <w:right w:val="nil"/>
            </w:tcBorders>
          </w:tcPr>
          <w:p w:rsidR="00014734" w:rsidRDefault="00014734">
            <w:pPr>
              <w:pStyle w:val="ConsPlusNormal"/>
            </w:pPr>
          </w:p>
        </w:tc>
        <w:tc>
          <w:tcPr>
            <w:tcW w:w="340" w:type="dxa"/>
            <w:tcBorders>
              <w:top w:val="nil"/>
              <w:left w:val="nil"/>
              <w:bottom w:val="nil"/>
              <w:right w:val="nil"/>
            </w:tcBorders>
          </w:tcPr>
          <w:p w:rsidR="00014734" w:rsidRDefault="00014734">
            <w:pPr>
              <w:pStyle w:val="ConsPlusNormal"/>
            </w:pPr>
            <w:r>
              <w:t>/</w:t>
            </w:r>
          </w:p>
        </w:tc>
        <w:tc>
          <w:tcPr>
            <w:tcW w:w="1871" w:type="dxa"/>
            <w:tcBorders>
              <w:top w:val="nil"/>
              <w:left w:val="nil"/>
              <w:bottom w:val="single" w:sz="4" w:space="0" w:color="auto"/>
              <w:right w:val="nil"/>
            </w:tcBorders>
          </w:tcPr>
          <w:p w:rsidR="00014734" w:rsidRDefault="00014734">
            <w:pPr>
              <w:pStyle w:val="ConsPlusNormal"/>
            </w:pPr>
          </w:p>
        </w:tc>
        <w:tc>
          <w:tcPr>
            <w:tcW w:w="454" w:type="dxa"/>
            <w:tcBorders>
              <w:top w:val="nil"/>
              <w:left w:val="nil"/>
              <w:bottom w:val="nil"/>
              <w:right w:val="nil"/>
            </w:tcBorders>
          </w:tcPr>
          <w:p w:rsidR="00014734" w:rsidRDefault="00014734">
            <w:pPr>
              <w:pStyle w:val="ConsPlusNormal"/>
            </w:pPr>
          </w:p>
        </w:tc>
        <w:tc>
          <w:tcPr>
            <w:tcW w:w="2098" w:type="dxa"/>
            <w:tcBorders>
              <w:top w:val="nil"/>
              <w:left w:val="nil"/>
              <w:bottom w:val="single" w:sz="4" w:space="0" w:color="auto"/>
              <w:right w:val="nil"/>
            </w:tcBorders>
          </w:tcPr>
          <w:p w:rsidR="00014734" w:rsidRDefault="00014734">
            <w:pPr>
              <w:pStyle w:val="ConsPlusNormal"/>
            </w:pPr>
          </w:p>
        </w:tc>
        <w:tc>
          <w:tcPr>
            <w:tcW w:w="397" w:type="dxa"/>
            <w:tcBorders>
              <w:top w:val="nil"/>
              <w:left w:val="nil"/>
              <w:bottom w:val="nil"/>
              <w:right w:val="nil"/>
            </w:tcBorders>
          </w:tcPr>
          <w:p w:rsidR="00014734" w:rsidRDefault="00014734">
            <w:pPr>
              <w:pStyle w:val="ConsPlusNormal"/>
            </w:pPr>
            <w:r>
              <w:t>/</w:t>
            </w:r>
          </w:p>
        </w:tc>
        <w:tc>
          <w:tcPr>
            <w:tcW w:w="1757" w:type="dxa"/>
            <w:tcBorders>
              <w:top w:val="nil"/>
              <w:left w:val="nil"/>
              <w:bottom w:val="single" w:sz="4" w:space="0" w:color="auto"/>
              <w:right w:val="nil"/>
            </w:tcBorders>
          </w:tcPr>
          <w:p w:rsidR="00014734" w:rsidRDefault="00014734">
            <w:pPr>
              <w:pStyle w:val="ConsPlusNormal"/>
            </w:pPr>
          </w:p>
        </w:tc>
      </w:tr>
      <w:tr w:rsidR="00014734">
        <w:tc>
          <w:tcPr>
            <w:tcW w:w="4309" w:type="dxa"/>
            <w:gridSpan w:val="3"/>
            <w:tcBorders>
              <w:top w:val="nil"/>
              <w:left w:val="nil"/>
              <w:bottom w:val="nil"/>
              <w:right w:val="nil"/>
            </w:tcBorders>
          </w:tcPr>
          <w:p w:rsidR="00014734" w:rsidRDefault="00014734">
            <w:pPr>
              <w:pStyle w:val="ConsPlusNormal"/>
            </w:pPr>
            <w:r>
              <w:t>МП</w:t>
            </w:r>
          </w:p>
        </w:tc>
        <w:tc>
          <w:tcPr>
            <w:tcW w:w="454" w:type="dxa"/>
            <w:tcBorders>
              <w:top w:val="nil"/>
              <w:left w:val="nil"/>
              <w:bottom w:val="nil"/>
              <w:right w:val="nil"/>
            </w:tcBorders>
          </w:tcPr>
          <w:p w:rsidR="00014734" w:rsidRDefault="00014734">
            <w:pPr>
              <w:pStyle w:val="ConsPlusNormal"/>
            </w:pPr>
          </w:p>
        </w:tc>
        <w:tc>
          <w:tcPr>
            <w:tcW w:w="4252" w:type="dxa"/>
            <w:gridSpan w:val="3"/>
            <w:tcBorders>
              <w:top w:val="nil"/>
              <w:left w:val="nil"/>
              <w:bottom w:val="nil"/>
              <w:right w:val="nil"/>
            </w:tcBorders>
          </w:tcPr>
          <w:p w:rsidR="00014734" w:rsidRDefault="00014734">
            <w:pPr>
              <w:pStyle w:val="ConsPlusNormal"/>
            </w:pPr>
            <w:r>
              <w:t>МП</w:t>
            </w:r>
          </w:p>
          <w:p w:rsidR="00014734" w:rsidRDefault="00014734">
            <w:pPr>
              <w:pStyle w:val="ConsPlusNormal"/>
            </w:pPr>
            <w:r>
              <w:t>(при наличии)</w:t>
            </w:r>
          </w:p>
        </w:tc>
      </w:tr>
    </w:tbl>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both"/>
      </w:pPr>
    </w:p>
    <w:p w:rsidR="00014734" w:rsidRDefault="00014734">
      <w:pPr>
        <w:pStyle w:val="ConsPlusNormal"/>
        <w:jc w:val="right"/>
        <w:outlineLvl w:val="1"/>
      </w:pPr>
      <w:r>
        <w:t>Приложение N 5</w:t>
      </w:r>
    </w:p>
    <w:p w:rsidR="00014734" w:rsidRDefault="00014734">
      <w:pPr>
        <w:pStyle w:val="ConsPlusNormal"/>
        <w:jc w:val="right"/>
      </w:pPr>
      <w:r>
        <w:t>к Регламенту сопровождения инвестиционных проектов,</w:t>
      </w:r>
    </w:p>
    <w:p w:rsidR="00014734" w:rsidRDefault="00014734">
      <w:pPr>
        <w:pStyle w:val="ConsPlusNormal"/>
        <w:jc w:val="right"/>
      </w:pPr>
      <w:r>
        <w:t>реализуемых по принципу одного окна на территории</w:t>
      </w:r>
    </w:p>
    <w:p w:rsidR="00014734" w:rsidRDefault="00014734">
      <w:pPr>
        <w:pStyle w:val="ConsPlusNormal"/>
        <w:jc w:val="right"/>
      </w:pPr>
      <w:r>
        <w:t>Новокузнецкого городского округа</w:t>
      </w:r>
    </w:p>
    <w:p w:rsidR="00014734" w:rsidRDefault="00014734">
      <w:pPr>
        <w:pStyle w:val="ConsPlusNormal"/>
        <w:jc w:val="both"/>
      </w:pPr>
    </w:p>
    <w:p w:rsidR="00014734" w:rsidRDefault="00014734">
      <w:pPr>
        <w:pStyle w:val="ConsPlusNormal"/>
        <w:jc w:val="right"/>
      </w:pPr>
      <w:r>
        <w:t>Форма</w:t>
      </w:r>
    </w:p>
    <w:p w:rsidR="00014734" w:rsidRDefault="00014734">
      <w:pPr>
        <w:pStyle w:val="ConsPlusNormal"/>
        <w:jc w:val="both"/>
      </w:pPr>
    </w:p>
    <w:p w:rsidR="00014734" w:rsidRDefault="00014734">
      <w:pPr>
        <w:pStyle w:val="ConsPlusNormal"/>
        <w:jc w:val="center"/>
      </w:pPr>
      <w:bookmarkStart w:id="14" w:name="P661"/>
      <w:bookmarkEnd w:id="14"/>
      <w:r>
        <w:t>Реестр</w:t>
      </w:r>
    </w:p>
    <w:p w:rsidR="00014734" w:rsidRDefault="00014734">
      <w:pPr>
        <w:pStyle w:val="ConsPlusNormal"/>
        <w:jc w:val="center"/>
      </w:pPr>
      <w:r>
        <w:t>инвестиционных проектов, реализуемых на территории</w:t>
      </w:r>
    </w:p>
    <w:p w:rsidR="00014734" w:rsidRDefault="00014734">
      <w:pPr>
        <w:pStyle w:val="ConsPlusNormal"/>
        <w:jc w:val="center"/>
      </w:pPr>
      <w:r>
        <w:t>Новокузнецкого городского округа</w:t>
      </w:r>
    </w:p>
    <w:p w:rsidR="00014734" w:rsidRDefault="00014734">
      <w:pPr>
        <w:pStyle w:val="ConsPlusNormal"/>
        <w:jc w:val="both"/>
      </w:pPr>
    </w:p>
    <w:p w:rsidR="00014734" w:rsidRDefault="00014734">
      <w:pPr>
        <w:pStyle w:val="ConsPlusNormal"/>
        <w:sectPr w:rsidR="00014734" w:rsidSect="001974F0">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64"/>
        <w:gridCol w:w="1387"/>
        <w:gridCol w:w="1286"/>
        <w:gridCol w:w="1388"/>
        <w:gridCol w:w="1388"/>
        <w:gridCol w:w="1388"/>
        <w:gridCol w:w="1388"/>
        <w:gridCol w:w="1054"/>
        <w:gridCol w:w="973"/>
        <w:gridCol w:w="1388"/>
        <w:gridCol w:w="1388"/>
        <w:gridCol w:w="1388"/>
        <w:gridCol w:w="1388"/>
      </w:tblGrid>
      <w:tr w:rsidR="00014734">
        <w:tc>
          <w:tcPr>
            <w:tcW w:w="624" w:type="dxa"/>
            <w:vMerge w:val="restart"/>
          </w:tcPr>
          <w:p w:rsidR="00014734" w:rsidRDefault="00014734">
            <w:pPr>
              <w:pStyle w:val="ConsPlusNormal"/>
              <w:jc w:val="center"/>
            </w:pPr>
            <w:r>
              <w:lastRenderedPageBreak/>
              <w:t>N</w:t>
            </w:r>
          </w:p>
          <w:p w:rsidR="00014734" w:rsidRDefault="00014734">
            <w:pPr>
              <w:pStyle w:val="ConsPlusNormal"/>
              <w:jc w:val="center"/>
            </w:pPr>
            <w:r>
              <w:t>п/п</w:t>
            </w:r>
          </w:p>
        </w:tc>
        <w:tc>
          <w:tcPr>
            <w:tcW w:w="1814" w:type="dxa"/>
            <w:vMerge w:val="restart"/>
          </w:tcPr>
          <w:p w:rsidR="00014734" w:rsidRDefault="00014734">
            <w:pPr>
              <w:pStyle w:val="ConsPlusNormal"/>
              <w:jc w:val="center"/>
            </w:pPr>
            <w:r>
              <w:t>Наименование инвестиционного проекта</w:t>
            </w:r>
          </w:p>
        </w:tc>
        <w:tc>
          <w:tcPr>
            <w:tcW w:w="1757" w:type="dxa"/>
            <w:vMerge w:val="restart"/>
          </w:tcPr>
          <w:p w:rsidR="00014734" w:rsidRDefault="00014734">
            <w:pPr>
              <w:pStyle w:val="ConsPlusNormal"/>
              <w:jc w:val="center"/>
            </w:pPr>
            <w:r>
              <w:t>Сведения об инвесторе (наименование, ФИО, ИНН)</w:t>
            </w:r>
          </w:p>
        </w:tc>
        <w:tc>
          <w:tcPr>
            <w:tcW w:w="1304" w:type="dxa"/>
            <w:vMerge w:val="restart"/>
          </w:tcPr>
          <w:p w:rsidR="00014734" w:rsidRDefault="00014734">
            <w:pPr>
              <w:pStyle w:val="ConsPlusNormal"/>
              <w:jc w:val="center"/>
            </w:pPr>
            <w:r>
              <w:t xml:space="preserve">Отрасль реализации инвестиционного </w:t>
            </w:r>
            <w:hyperlink r:id="rId21">
              <w:r>
                <w:rPr>
                  <w:color w:val="0000FF"/>
                </w:rPr>
                <w:t>(ОКВЭД)</w:t>
              </w:r>
            </w:hyperlink>
          </w:p>
        </w:tc>
        <w:tc>
          <w:tcPr>
            <w:tcW w:w="1531" w:type="dxa"/>
            <w:vMerge w:val="restart"/>
          </w:tcPr>
          <w:p w:rsidR="00014734" w:rsidRDefault="00014734">
            <w:pPr>
              <w:pStyle w:val="ConsPlusNormal"/>
              <w:jc w:val="center"/>
            </w:pPr>
            <w:r>
              <w:t>Место реализации инвестиционного проекта</w:t>
            </w:r>
          </w:p>
        </w:tc>
        <w:tc>
          <w:tcPr>
            <w:tcW w:w="1304" w:type="dxa"/>
            <w:vMerge w:val="restart"/>
          </w:tcPr>
          <w:p w:rsidR="00014734" w:rsidRDefault="00014734">
            <w:pPr>
              <w:pStyle w:val="ConsPlusNormal"/>
              <w:jc w:val="center"/>
            </w:pPr>
            <w:r>
              <w:t>Цель и краткая характеристика инвестиционного проекта</w:t>
            </w:r>
          </w:p>
        </w:tc>
        <w:tc>
          <w:tcPr>
            <w:tcW w:w="1361" w:type="dxa"/>
            <w:vMerge w:val="restart"/>
          </w:tcPr>
          <w:p w:rsidR="00014734" w:rsidRDefault="00014734">
            <w:pPr>
              <w:pStyle w:val="ConsPlusNormal"/>
              <w:jc w:val="center"/>
            </w:pPr>
            <w:r>
              <w:t>Этапы и сроки реализации инвестиционного проекта</w:t>
            </w:r>
          </w:p>
        </w:tc>
        <w:tc>
          <w:tcPr>
            <w:tcW w:w="2097" w:type="dxa"/>
            <w:gridSpan w:val="2"/>
          </w:tcPr>
          <w:p w:rsidR="00014734" w:rsidRDefault="00014734">
            <w:pPr>
              <w:pStyle w:val="ConsPlusNormal"/>
              <w:jc w:val="center"/>
            </w:pPr>
            <w:r>
              <w:t>Общих объем инвестиций (млн руб.), в том числе</w:t>
            </w:r>
          </w:p>
        </w:tc>
        <w:tc>
          <w:tcPr>
            <w:tcW w:w="1360" w:type="dxa"/>
            <w:vMerge w:val="restart"/>
          </w:tcPr>
          <w:p w:rsidR="00014734" w:rsidRDefault="00014734">
            <w:pPr>
              <w:pStyle w:val="ConsPlusNormal"/>
              <w:jc w:val="center"/>
            </w:pPr>
            <w:r>
              <w:t>Социальная эффективность инвестиционного проекта</w:t>
            </w:r>
          </w:p>
        </w:tc>
        <w:tc>
          <w:tcPr>
            <w:tcW w:w="1361" w:type="dxa"/>
            <w:vMerge w:val="restart"/>
          </w:tcPr>
          <w:p w:rsidR="00014734" w:rsidRDefault="00014734">
            <w:pPr>
              <w:pStyle w:val="ConsPlusNormal"/>
              <w:jc w:val="center"/>
            </w:pPr>
            <w:r>
              <w:t>Бюджетная эффективность инвестиционного проекта</w:t>
            </w:r>
          </w:p>
        </w:tc>
        <w:tc>
          <w:tcPr>
            <w:tcW w:w="1247" w:type="dxa"/>
            <w:vMerge w:val="restart"/>
          </w:tcPr>
          <w:p w:rsidR="00014734" w:rsidRDefault="00014734">
            <w:pPr>
              <w:pStyle w:val="ConsPlusNormal"/>
              <w:jc w:val="center"/>
            </w:pPr>
            <w:r>
              <w:t>Реквизиты решения о сопровождении инвестиционного проекта</w:t>
            </w:r>
          </w:p>
        </w:tc>
        <w:tc>
          <w:tcPr>
            <w:tcW w:w="1247" w:type="dxa"/>
            <w:vMerge w:val="restart"/>
          </w:tcPr>
          <w:p w:rsidR="00014734" w:rsidRDefault="00014734">
            <w:pPr>
              <w:pStyle w:val="ConsPlusNormal"/>
              <w:jc w:val="center"/>
            </w:pPr>
            <w:r>
              <w:t>Реквизиты решения о прекращении сопровождения инвестиционного проекта</w:t>
            </w:r>
          </w:p>
        </w:tc>
      </w:tr>
      <w:tr w:rsidR="00014734">
        <w:tc>
          <w:tcPr>
            <w:tcW w:w="0" w:type="auto"/>
            <w:vMerge/>
          </w:tcPr>
          <w:p w:rsidR="00014734" w:rsidRDefault="00014734">
            <w:pPr>
              <w:pStyle w:val="ConsPlusNormal"/>
            </w:pPr>
          </w:p>
        </w:tc>
        <w:tc>
          <w:tcPr>
            <w:tcW w:w="0" w:type="auto"/>
            <w:vMerge/>
          </w:tcPr>
          <w:p w:rsidR="00014734" w:rsidRDefault="00014734">
            <w:pPr>
              <w:pStyle w:val="ConsPlusNormal"/>
            </w:pPr>
          </w:p>
        </w:tc>
        <w:tc>
          <w:tcPr>
            <w:tcW w:w="0" w:type="auto"/>
            <w:vMerge/>
          </w:tcPr>
          <w:p w:rsidR="00014734" w:rsidRDefault="00014734">
            <w:pPr>
              <w:pStyle w:val="ConsPlusNormal"/>
            </w:pPr>
          </w:p>
        </w:tc>
        <w:tc>
          <w:tcPr>
            <w:tcW w:w="0" w:type="auto"/>
            <w:vMerge/>
          </w:tcPr>
          <w:p w:rsidR="00014734" w:rsidRDefault="00014734">
            <w:pPr>
              <w:pStyle w:val="ConsPlusNormal"/>
            </w:pPr>
          </w:p>
        </w:tc>
        <w:tc>
          <w:tcPr>
            <w:tcW w:w="0" w:type="auto"/>
            <w:vMerge/>
          </w:tcPr>
          <w:p w:rsidR="00014734" w:rsidRDefault="00014734">
            <w:pPr>
              <w:pStyle w:val="ConsPlusNormal"/>
            </w:pPr>
          </w:p>
        </w:tc>
        <w:tc>
          <w:tcPr>
            <w:tcW w:w="0" w:type="auto"/>
            <w:vMerge/>
          </w:tcPr>
          <w:p w:rsidR="00014734" w:rsidRDefault="00014734">
            <w:pPr>
              <w:pStyle w:val="ConsPlusNormal"/>
            </w:pPr>
          </w:p>
        </w:tc>
        <w:tc>
          <w:tcPr>
            <w:tcW w:w="0" w:type="auto"/>
            <w:vMerge/>
          </w:tcPr>
          <w:p w:rsidR="00014734" w:rsidRDefault="00014734">
            <w:pPr>
              <w:pStyle w:val="ConsPlusNormal"/>
            </w:pPr>
          </w:p>
        </w:tc>
        <w:tc>
          <w:tcPr>
            <w:tcW w:w="1077" w:type="dxa"/>
          </w:tcPr>
          <w:p w:rsidR="00014734" w:rsidRDefault="00014734">
            <w:pPr>
              <w:pStyle w:val="ConsPlusNormal"/>
              <w:jc w:val="center"/>
            </w:pPr>
            <w:r>
              <w:t>собственные средства</w:t>
            </w:r>
          </w:p>
        </w:tc>
        <w:tc>
          <w:tcPr>
            <w:tcW w:w="1020" w:type="dxa"/>
          </w:tcPr>
          <w:p w:rsidR="00014734" w:rsidRDefault="00014734">
            <w:pPr>
              <w:pStyle w:val="ConsPlusNormal"/>
              <w:jc w:val="center"/>
            </w:pPr>
            <w:r>
              <w:t>требуемый объем инвестиций</w:t>
            </w:r>
          </w:p>
        </w:tc>
        <w:tc>
          <w:tcPr>
            <w:tcW w:w="0" w:type="auto"/>
            <w:vMerge/>
          </w:tcPr>
          <w:p w:rsidR="00014734" w:rsidRDefault="00014734">
            <w:pPr>
              <w:pStyle w:val="ConsPlusNormal"/>
            </w:pPr>
          </w:p>
        </w:tc>
        <w:tc>
          <w:tcPr>
            <w:tcW w:w="0" w:type="auto"/>
            <w:vMerge/>
          </w:tcPr>
          <w:p w:rsidR="00014734" w:rsidRDefault="00014734">
            <w:pPr>
              <w:pStyle w:val="ConsPlusNormal"/>
            </w:pPr>
          </w:p>
        </w:tc>
        <w:tc>
          <w:tcPr>
            <w:tcW w:w="0" w:type="auto"/>
            <w:vMerge/>
          </w:tcPr>
          <w:p w:rsidR="00014734" w:rsidRDefault="00014734">
            <w:pPr>
              <w:pStyle w:val="ConsPlusNormal"/>
            </w:pPr>
          </w:p>
        </w:tc>
        <w:tc>
          <w:tcPr>
            <w:tcW w:w="0" w:type="auto"/>
            <w:vMerge/>
          </w:tcPr>
          <w:p w:rsidR="00014734" w:rsidRDefault="00014734">
            <w:pPr>
              <w:pStyle w:val="ConsPlusNormal"/>
            </w:pPr>
          </w:p>
        </w:tc>
      </w:tr>
      <w:tr w:rsidR="00014734">
        <w:tc>
          <w:tcPr>
            <w:tcW w:w="624" w:type="dxa"/>
          </w:tcPr>
          <w:p w:rsidR="00014734" w:rsidRDefault="00014734">
            <w:pPr>
              <w:pStyle w:val="ConsPlusNormal"/>
            </w:pPr>
          </w:p>
        </w:tc>
        <w:tc>
          <w:tcPr>
            <w:tcW w:w="1814" w:type="dxa"/>
          </w:tcPr>
          <w:p w:rsidR="00014734" w:rsidRDefault="00014734">
            <w:pPr>
              <w:pStyle w:val="ConsPlusNormal"/>
            </w:pPr>
          </w:p>
        </w:tc>
        <w:tc>
          <w:tcPr>
            <w:tcW w:w="1757" w:type="dxa"/>
          </w:tcPr>
          <w:p w:rsidR="00014734" w:rsidRDefault="00014734">
            <w:pPr>
              <w:pStyle w:val="ConsPlusNormal"/>
            </w:pPr>
          </w:p>
        </w:tc>
        <w:tc>
          <w:tcPr>
            <w:tcW w:w="1304" w:type="dxa"/>
          </w:tcPr>
          <w:p w:rsidR="00014734" w:rsidRDefault="00014734">
            <w:pPr>
              <w:pStyle w:val="ConsPlusNormal"/>
            </w:pPr>
          </w:p>
        </w:tc>
        <w:tc>
          <w:tcPr>
            <w:tcW w:w="1531" w:type="dxa"/>
          </w:tcPr>
          <w:p w:rsidR="00014734" w:rsidRDefault="00014734">
            <w:pPr>
              <w:pStyle w:val="ConsPlusNormal"/>
            </w:pPr>
          </w:p>
        </w:tc>
        <w:tc>
          <w:tcPr>
            <w:tcW w:w="1304" w:type="dxa"/>
          </w:tcPr>
          <w:p w:rsidR="00014734" w:rsidRDefault="00014734">
            <w:pPr>
              <w:pStyle w:val="ConsPlusNormal"/>
            </w:pPr>
          </w:p>
        </w:tc>
        <w:tc>
          <w:tcPr>
            <w:tcW w:w="1361" w:type="dxa"/>
          </w:tcPr>
          <w:p w:rsidR="00014734" w:rsidRDefault="00014734">
            <w:pPr>
              <w:pStyle w:val="ConsPlusNormal"/>
            </w:pPr>
          </w:p>
        </w:tc>
        <w:tc>
          <w:tcPr>
            <w:tcW w:w="1077" w:type="dxa"/>
          </w:tcPr>
          <w:p w:rsidR="00014734" w:rsidRDefault="00014734">
            <w:pPr>
              <w:pStyle w:val="ConsPlusNormal"/>
            </w:pPr>
          </w:p>
        </w:tc>
        <w:tc>
          <w:tcPr>
            <w:tcW w:w="1020" w:type="dxa"/>
          </w:tcPr>
          <w:p w:rsidR="00014734" w:rsidRDefault="00014734">
            <w:pPr>
              <w:pStyle w:val="ConsPlusNormal"/>
            </w:pPr>
          </w:p>
        </w:tc>
        <w:tc>
          <w:tcPr>
            <w:tcW w:w="1360" w:type="dxa"/>
          </w:tcPr>
          <w:p w:rsidR="00014734" w:rsidRDefault="00014734">
            <w:pPr>
              <w:pStyle w:val="ConsPlusNormal"/>
            </w:pPr>
          </w:p>
        </w:tc>
        <w:tc>
          <w:tcPr>
            <w:tcW w:w="1361" w:type="dxa"/>
          </w:tcPr>
          <w:p w:rsidR="00014734" w:rsidRDefault="00014734">
            <w:pPr>
              <w:pStyle w:val="ConsPlusNormal"/>
            </w:pPr>
          </w:p>
        </w:tc>
        <w:tc>
          <w:tcPr>
            <w:tcW w:w="1247" w:type="dxa"/>
          </w:tcPr>
          <w:p w:rsidR="00014734" w:rsidRDefault="00014734">
            <w:pPr>
              <w:pStyle w:val="ConsPlusNormal"/>
            </w:pPr>
          </w:p>
        </w:tc>
        <w:tc>
          <w:tcPr>
            <w:tcW w:w="1247" w:type="dxa"/>
          </w:tcPr>
          <w:p w:rsidR="00014734" w:rsidRDefault="00014734">
            <w:pPr>
              <w:pStyle w:val="ConsPlusNormal"/>
            </w:pPr>
          </w:p>
        </w:tc>
      </w:tr>
      <w:tr w:rsidR="00014734">
        <w:tc>
          <w:tcPr>
            <w:tcW w:w="624" w:type="dxa"/>
          </w:tcPr>
          <w:p w:rsidR="00014734" w:rsidRDefault="00014734">
            <w:pPr>
              <w:pStyle w:val="ConsPlusNormal"/>
            </w:pPr>
          </w:p>
        </w:tc>
        <w:tc>
          <w:tcPr>
            <w:tcW w:w="1814" w:type="dxa"/>
          </w:tcPr>
          <w:p w:rsidR="00014734" w:rsidRDefault="00014734">
            <w:pPr>
              <w:pStyle w:val="ConsPlusNormal"/>
            </w:pPr>
          </w:p>
        </w:tc>
        <w:tc>
          <w:tcPr>
            <w:tcW w:w="1757" w:type="dxa"/>
          </w:tcPr>
          <w:p w:rsidR="00014734" w:rsidRDefault="00014734">
            <w:pPr>
              <w:pStyle w:val="ConsPlusNormal"/>
            </w:pPr>
          </w:p>
        </w:tc>
        <w:tc>
          <w:tcPr>
            <w:tcW w:w="1304" w:type="dxa"/>
          </w:tcPr>
          <w:p w:rsidR="00014734" w:rsidRDefault="00014734">
            <w:pPr>
              <w:pStyle w:val="ConsPlusNormal"/>
            </w:pPr>
          </w:p>
        </w:tc>
        <w:tc>
          <w:tcPr>
            <w:tcW w:w="1531" w:type="dxa"/>
          </w:tcPr>
          <w:p w:rsidR="00014734" w:rsidRDefault="00014734">
            <w:pPr>
              <w:pStyle w:val="ConsPlusNormal"/>
            </w:pPr>
          </w:p>
        </w:tc>
        <w:tc>
          <w:tcPr>
            <w:tcW w:w="1304" w:type="dxa"/>
          </w:tcPr>
          <w:p w:rsidR="00014734" w:rsidRDefault="00014734">
            <w:pPr>
              <w:pStyle w:val="ConsPlusNormal"/>
            </w:pPr>
          </w:p>
        </w:tc>
        <w:tc>
          <w:tcPr>
            <w:tcW w:w="1361" w:type="dxa"/>
          </w:tcPr>
          <w:p w:rsidR="00014734" w:rsidRDefault="00014734">
            <w:pPr>
              <w:pStyle w:val="ConsPlusNormal"/>
            </w:pPr>
          </w:p>
        </w:tc>
        <w:tc>
          <w:tcPr>
            <w:tcW w:w="1077" w:type="dxa"/>
          </w:tcPr>
          <w:p w:rsidR="00014734" w:rsidRDefault="00014734">
            <w:pPr>
              <w:pStyle w:val="ConsPlusNormal"/>
            </w:pPr>
          </w:p>
        </w:tc>
        <w:tc>
          <w:tcPr>
            <w:tcW w:w="1020" w:type="dxa"/>
          </w:tcPr>
          <w:p w:rsidR="00014734" w:rsidRDefault="00014734">
            <w:pPr>
              <w:pStyle w:val="ConsPlusNormal"/>
            </w:pPr>
          </w:p>
        </w:tc>
        <w:tc>
          <w:tcPr>
            <w:tcW w:w="1360" w:type="dxa"/>
          </w:tcPr>
          <w:p w:rsidR="00014734" w:rsidRDefault="00014734">
            <w:pPr>
              <w:pStyle w:val="ConsPlusNormal"/>
            </w:pPr>
          </w:p>
        </w:tc>
        <w:tc>
          <w:tcPr>
            <w:tcW w:w="1361" w:type="dxa"/>
          </w:tcPr>
          <w:p w:rsidR="00014734" w:rsidRDefault="00014734">
            <w:pPr>
              <w:pStyle w:val="ConsPlusNormal"/>
            </w:pPr>
          </w:p>
        </w:tc>
        <w:tc>
          <w:tcPr>
            <w:tcW w:w="1247" w:type="dxa"/>
          </w:tcPr>
          <w:p w:rsidR="00014734" w:rsidRDefault="00014734">
            <w:pPr>
              <w:pStyle w:val="ConsPlusNormal"/>
            </w:pPr>
          </w:p>
        </w:tc>
        <w:tc>
          <w:tcPr>
            <w:tcW w:w="1247" w:type="dxa"/>
          </w:tcPr>
          <w:p w:rsidR="00014734" w:rsidRDefault="00014734">
            <w:pPr>
              <w:pStyle w:val="ConsPlusNormal"/>
            </w:pPr>
          </w:p>
        </w:tc>
      </w:tr>
    </w:tbl>
    <w:p w:rsidR="00014734" w:rsidRDefault="00014734">
      <w:pPr>
        <w:pStyle w:val="ConsPlusNormal"/>
        <w:jc w:val="both"/>
      </w:pPr>
    </w:p>
    <w:p w:rsidR="00014734" w:rsidRDefault="00014734">
      <w:pPr>
        <w:pStyle w:val="ConsPlusNormal"/>
        <w:jc w:val="both"/>
      </w:pPr>
    </w:p>
    <w:p w:rsidR="00014734" w:rsidRDefault="00014734">
      <w:pPr>
        <w:pStyle w:val="ConsPlusNormal"/>
        <w:pBdr>
          <w:bottom w:val="single" w:sz="6" w:space="0" w:color="auto"/>
        </w:pBdr>
        <w:spacing w:before="100" w:after="100"/>
        <w:jc w:val="both"/>
        <w:rPr>
          <w:sz w:val="2"/>
          <w:szCs w:val="2"/>
        </w:rPr>
      </w:pPr>
    </w:p>
    <w:p w:rsidR="003A4BE0" w:rsidRDefault="003A4BE0"/>
    <w:sectPr w:rsidR="003A4BE0" w:rsidSect="00A4247D">
      <w:pgSz w:w="16838" w:h="11905" w:orient="landscape"/>
      <w:pgMar w:top="1701" w:right="397" w:bottom="850" w:left="397"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14734"/>
    <w:rsid w:val="00000CF3"/>
    <w:rsid w:val="000015E3"/>
    <w:rsid w:val="00001AA1"/>
    <w:rsid w:val="00001B65"/>
    <w:rsid w:val="000026C7"/>
    <w:rsid w:val="000028FA"/>
    <w:rsid w:val="00004640"/>
    <w:rsid w:val="0000489B"/>
    <w:rsid w:val="000054B1"/>
    <w:rsid w:val="00005843"/>
    <w:rsid w:val="00005BF3"/>
    <w:rsid w:val="000075DD"/>
    <w:rsid w:val="000076D4"/>
    <w:rsid w:val="00007A77"/>
    <w:rsid w:val="00007FEC"/>
    <w:rsid w:val="00010330"/>
    <w:rsid w:val="00010858"/>
    <w:rsid w:val="000108F5"/>
    <w:rsid w:val="00010AAA"/>
    <w:rsid w:val="000116F9"/>
    <w:rsid w:val="00013A6A"/>
    <w:rsid w:val="00013F16"/>
    <w:rsid w:val="00014734"/>
    <w:rsid w:val="0001759A"/>
    <w:rsid w:val="00017E9E"/>
    <w:rsid w:val="00017F63"/>
    <w:rsid w:val="000203D9"/>
    <w:rsid w:val="00020A74"/>
    <w:rsid w:val="000214FD"/>
    <w:rsid w:val="00021FD7"/>
    <w:rsid w:val="00022E07"/>
    <w:rsid w:val="000230E2"/>
    <w:rsid w:val="00023886"/>
    <w:rsid w:val="000240DA"/>
    <w:rsid w:val="000245C8"/>
    <w:rsid w:val="00024CE8"/>
    <w:rsid w:val="00024EB3"/>
    <w:rsid w:val="00025233"/>
    <w:rsid w:val="00025C47"/>
    <w:rsid w:val="00026F88"/>
    <w:rsid w:val="000276E5"/>
    <w:rsid w:val="00032A62"/>
    <w:rsid w:val="00032BED"/>
    <w:rsid w:val="00032D33"/>
    <w:rsid w:val="0003308A"/>
    <w:rsid w:val="000335B5"/>
    <w:rsid w:val="00033EC9"/>
    <w:rsid w:val="00033EDD"/>
    <w:rsid w:val="00034E23"/>
    <w:rsid w:val="00034E49"/>
    <w:rsid w:val="000362BF"/>
    <w:rsid w:val="00037C5F"/>
    <w:rsid w:val="00037C76"/>
    <w:rsid w:val="00041249"/>
    <w:rsid w:val="00042700"/>
    <w:rsid w:val="00043947"/>
    <w:rsid w:val="00043CF1"/>
    <w:rsid w:val="00044380"/>
    <w:rsid w:val="00044673"/>
    <w:rsid w:val="000448A5"/>
    <w:rsid w:val="00046305"/>
    <w:rsid w:val="000466C7"/>
    <w:rsid w:val="000469B9"/>
    <w:rsid w:val="000474EC"/>
    <w:rsid w:val="000475B7"/>
    <w:rsid w:val="00047968"/>
    <w:rsid w:val="00047AF0"/>
    <w:rsid w:val="00050E9A"/>
    <w:rsid w:val="00051972"/>
    <w:rsid w:val="000529A2"/>
    <w:rsid w:val="00052BCF"/>
    <w:rsid w:val="00053933"/>
    <w:rsid w:val="00054135"/>
    <w:rsid w:val="00054534"/>
    <w:rsid w:val="000545D2"/>
    <w:rsid w:val="000557A4"/>
    <w:rsid w:val="00056C2E"/>
    <w:rsid w:val="0006007F"/>
    <w:rsid w:val="00060D1C"/>
    <w:rsid w:val="000619B2"/>
    <w:rsid w:val="0006262C"/>
    <w:rsid w:val="000630EA"/>
    <w:rsid w:val="00063F44"/>
    <w:rsid w:val="000641D7"/>
    <w:rsid w:val="000643E2"/>
    <w:rsid w:val="000648F5"/>
    <w:rsid w:val="00065F9B"/>
    <w:rsid w:val="0006659D"/>
    <w:rsid w:val="00066A40"/>
    <w:rsid w:val="00066DEF"/>
    <w:rsid w:val="00066E3D"/>
    <w:rsid w:val="00067C46"/>
    <w:rsid w:val="00071085"/>
    <w:rsid w:val="00072F4F"/>
    <w:rsid w:val="00075222"/>
    <w:rsid w:val="00075ABB"/>
    <w:rsid w:val="000769A9"/>
    <w:rsid w:val="000776F9"/>
    <w:rsid w:val="000778AC"/>
    <w:rsid w:val="00077C4F"/>
    <w:rsid w:val="00077D2B"/>
    <w:rsid w:val="00077E58"/>
    <w:rsid w:val="00077E59"/>
    <w:rsid w:val="0008071B"/>
    <w:rsid w:val="00081C33"/>
    <w:rsid w:val="00082B30"/>
    <w:rsid w:val="00082B49"/>
    <w:rsid w:val="00083176"/>
    <w:rsid w:val="00083C73"/>
    <w:rsid w:val="00084D6A"/>
    <w:rsid w:val="0008534F"/>
    <w:rsid w:val="000861F1"/>
    <w:rsid w:val="00087359"/>
    <w:rsid w:val="00093415"/>
    <w:rsid w:val="00093E49"/>
    <w:rsid w:val="00094747"/>
    <w:rsid w:val="000947FB"/>
    <w:rsid w:val="00094FE7"/>
    <w:rsid w:val="000954CB"/>
    <w:rsid w:val="00096376"/>
    <w:rsid w:val="00096B56"/>
    <w:rsid w:val="00097519"/>
    <w:rsid w:val="000975D8"/>
    <w:rsid w:val="00097DB4"/>
    <w:rsid w:val="000A0914"/>
    <w:rsid w:val="000A1804"/>
    <w:rsid w:val="000A19C9"/>
    <w:rsid w:val="000A20B6"/>
    <w:rsid w:val="000A22AB"/>
    <w:rsid w:val="000A24C9"/>
    <w:rsid w:val="000A4756"/>
    <w:rsid w:val="000A4863"/>
    <w:rsid w:val="000A4921"/>
    <w:rsid w:val="000A55E0"/>
    <w:rsid w:val="000A5614"/>
    <w:rsid w:val="000A5ACA"/>
    <w:rsid w:val="000A6525"/>
    <w:rsid w:val="000A6A09"/>
    <w:rsid w:val="000A7AE6"/>
    <w:rsid w:val="000A7D63"/>
    <w:rsid w:val="000B14B4"/>
    <w:rsid w:val="000B32CE"/>
    <w:rsid w:val="000B40C4"/>
    <w:rsid w:val="000B4B2A"/>
    <w:rsid w:val="000B53E2"/>
    <w:rsid w:val="000B70F7"/>
    <w:rsid w:val="000B7451"/>
    <w:rsid w:val="000B76F8"/>
    <w:rsid w:val="000B7B21"/>
    <w:rsid w:val="000B7DAB"/>
    <w:rsid w:val="000C00D3"/>
    <w:rsid w:val="000C01B4"/>
    <w:rsid w:val="000C0451"/>
    <w:rsid w:val="000C0663"/>
    <w:rsid w:val="000C08BC"/>
    <w:rsid w:val="000C090A"/>
    <w:rsid w:val="000C19D3"/>
    <w:rsid w:val="000C22E7"/>
    <w:rsid w:val="000C28EC"/>
    <w:rsid w:val="000C2DAC"/>
    <w:rsid w:val="000C3862"/>
    <w:rsid w:val="000C497D"/>
    <w:rsid w:val="000C52C2"/>
    <w:rsid w:val="000C6951"/>
    <w:rsid w:val="000C7643"/>
    <w:rsid w:val="000D0627"/>
    <w:rsid w:val="000D09D9"/>
    <w:rsid w:val="000D1DB8"/>
    <w:rsid w:val="000D236A"/>
    <w:rsid w:val="000D3D15"/>
    <w:rsid w:val="000D4977"/>
    <w:rsid w:val="000D518F"/>
    <w:rsid w:val="000D5D42"/>
    <w:rsid w:val="000E041C"/>
    <w:rsid w:val="000E068C"/>
    <w:rsid w:val="000E14CD"/>
    <w:rsid w:val="000E26D0"/>
    <w:rsid w:val="000E272B"/>
    <w:rsid w:val="000E273F"/>
    <w:rsid w:val="000E3913"/>
    <w:rsid w:val="000E3EDE"/>
    <w:rsid w:val="000E4544"/>
    <w:rsid w:val="000E5AD4"/>
    <w:rsid w:val="000E62D5"/>
    <w:rsid w:val="000E65B7"/>
    <w:rsid w:val="000F11E9"/>
    <w:rsid w:val="000F30B0"/>
    <w:rsid w:val="000F321C"/>
    <w:rsid w:val="000F3227"/>
    <w:rsid w:val="000F3CCB"/>
    <w:rsid w:val="000F706B"/>
    <w:rsid w:val="000F79FA"/>
    <w:rsid w:val="001008F7"/>
    <w:rsid w:val="00100E4C"/>
    <w:rsid w:val="001014A7"/>
    <w:rsid w:val="00101673"/>
    <w:rsid w:val="00101D85"/>
    <w:rsid w:val="001034C0"/>
    <w:rsid w:val="00103772"/>
    <w:rsid w:val="001038C4"/>
    <w:rsid w:val="001046AB"/>
    <w:rsid w:val="00104DDF"/>
    <w:rsid w:val="0010522A"/>
    <w:rsid w:val="00105FC8"/>
    <w:rsid w:val="001061A3"/>
    <w:rsid w:val="00106ED8"/>
    <w:rsid w:val="001070E3"/>
    <w:rsid w:val="00107924"/>
    <w:rsid w:val="00110329"/>
    <w:rsid w:val="00110720"/>
    <w:rsid w:val="00110B2E"/>
    <w:rsid w:val="00111D37"/>
    <w:rsid w:val="00112550"/>
    <w:rsid w:val="0011288E"/>
    <w:rsid w:val="00112EE5"/>
    <w:rsid w:val="001131E1"/>
    <w:rsid w:val="001136F7"/>
    <w:rsid w:val="00114797"/>
    <w:rsid w:val="00114798"/>
    <w:rsid w:val="00114B36"/>
    <w:rsid w:val="00116BBE"/>
    <w:rsid w:val="001202B8"/>
    <w:rsid w:val="00120522"/>
    <w:rsid w:val="00121556"/>
    <w:rsid w:val="00121DF4"/>
    <w:rsid w:val="001220C2"/>
    <w:rsid w:val="001228B5"/>
    <w:rsid w:val="00123D63"/>
    <w:rsid w:val="00124290"/>
    <w:rsid w:val="00124399"/>
    <w:rsid w:val="00124CC8"/>
    <w:rsid w:val="0012737B"/>
    <w:rsid w:val="00127810"/>
    <w:rsid w:val="00130162"/>
    <w:rsid w:val="001301DE"/>
    <w:rsid w:val="0013099E"/>
    <w:rsid w:val="00130C96"/>
    <w:rsid w:val="00130F5C"/>
    <w:rsid w:val="00132414"/>
    <w:rsid w:val="00132641"/>
    <w:rsid w:val="0013408F"/>
    <w:rsid w:val="0013582F"/>
    <w:rsid w:val="00135FC7"/>
    <w:rsid w:val="0013701A"/>
    <w:rsid w:val="00137060"/>
    <w:rsid w:val="00137100"/>
    <w:rsid w:val="00137417"/>
    <w:rsid w:val="0013787A"/>
    <w:rsid w:val="00140539"/>
    <w:rsid w:val="00140799"/>
    <w:rsid w:val="0014127D"/>
    <w:rsid w:val="0014155D"/>
    <w:rsid w:val="00141C94"/>
    <w:rsid w:val="0014229B"/>
    <w:rsid w:val="001425A4"/>
    <w:rsid w:val="001426AB"/>
    <w:rsid w:val="00142AFA"/>
    <w:rsid w:val="00143AE9"/>
    <w:rsid w:val="001441B8"/>
    <w:rsid w:val="00144626"/>
    <w:rsid w:val="00146F18"/>
    <w:rsid w:val="00147229"/>
    <w:rsid w:val="0014788B"/>
    <w:rsid w:val="00150B38"/>
    <w:rsid w:val="00150E68"/>
    <w:rsid w:val="00151B0E"/>
    <w:rsid w:val="00152108"/>
    <w:rsid w:val="001537F8"/>
    <w:rsid w:val="001549CD"/>
    <w:rsid w:val="001557F7"/>
    <w:rsid w:val="0015689A"/>
    <w:rsid w:val="001568CB"/>
    <w:rsid w:val="00156D8B"/>
    <w:rsid w:val="00157885"/>
    <w:rsid w:val="00157DB7"/>
    <w:rsid w:val="00160724"/>
    <w:rsid w:val="00161F0F"/>
    <w:rsid w:val="0016328C"/>
    <w:rsid w:val="0016389D"/>
    <w:rsid w:val="00163BB2"/>
    <w:rsid w:val="00163C63"/>
    <w:rsid w:val="001640FC"/>
    <w:rsid w:val="0016494F"/>
    <w:rsid w:val="00165CDD"/>
    <w:rsid w:val="0016680D"/>
    <w:rsid w:val="001669FF"/>
    <w:rsid w:val="00166C59"/>
    <w:rsid w:val="00167306"/>
    <w:rsid w:val="0016791A"/>
    <w:rsid w:val="001679A7"/>
    <w:rsid w:val="00167C22"/>
    <w:rsid w:val="001703C4"/>
    <w:rsid w:val="0017163C"/>
    <w:rsid w:val="00171DF5"/>
    <w:rsid w:val="001720DD"/>
    <w:rsid w:val="0017224F"/>
    <w:rsid w:val="00172377"/>
    <w:rsid w:val="0017264A"/>
    <w:rsid w:val="001740A6"/>
    <w:rsid w:val="001741A6"/>
    <w:rsid w:val="00174320"/>
    <w:rsid w:val="00174647"/>
    <w:rsid w:val="00176AC9"/>
    <w:rsid w:val="0017733F"/>
    <w:rsid w:val="00177360"/>
    <w:rsid w:val="001809D4"/>
    <w:rsid w:val="00181A3B"/>
    <w:rsid w:val="00182246"/>
    <w:rsid w:val="00182433"/>
    <w:rsid w:val="00184288"/>
    <w:rsid w:val="00184577"/>
    <w:rsid w:val="00184B95"/>
    <w:rsid w:val="001856FB"/>
    <w:rsid w:val="0018585F"/>
    <w:rsid w:val="0018665B"/>
    <w:rsid w:val="00186947"/>
    <w:rsid w:val="00187E15"/>
    <w:rsid w:val="00190004"/>
    <w:rsid w:val="00191542"/>
    <w:rsid w:val="00191B82"/>
    <w:rsid w:val="0019253A"/>
    <w:rsid w:val="00193150"/>
    <w:rsid w:val="00194B92"/>
    <w:rsid w:val="0019542A"/>
    <w:rsid w:val="00196157"/>
    <w:rsid w:val="001A061B"/>
    <w:rsid w:val="001A061C"/>
    <w:rsid w:val="001A0F70"/>
    <w:rsid w:val="001A11C5"/>
    <w:rsid w:val="001A1CDB"/>
    <w:rsid w:val="001A4047"/>
    <w:rsid w:val="001A420D"/>
    <w:rsid w:val="001A5166"/>
    <w:rsid w:val="001A64F9"/>
    <w:rsid w:val="001A6B8D"/>
    <w:rsid w:val="001A7B08"/>
    <w:rsid w:val="001A7BCD"/>
    <w:rsid w:val="001A7BED"/>
    <w:rsid w:val="001B045B"/>
    <w:rsid w:val="001B0B3D"/>
    <w:rsid w:val="001B1216"/>
    <w:rsid w:val="001B1292"/>
    <w:rsid w:val="001B13AD"/>
    <w:rsid w:val="001B1CF1"/>
    <w:rsid w:val="001B1F5C"/>
    <w:rsid w:val="001B3860"/>
    <w:rsid w:val="001B3D00"/>
    <w:rsid w:val="001B4B2B"/>
    <w:rsid w:val="001B55EE"/>
    <w:rsid w:val="001B611F"/>
    <w:rsid w:val="001B62AB"/>
    <w:rsid w:val="001B64D4"/>
    <w:rsid w:val="001B6A14"/>
    <w:rsid w:val="001B754B"/>
    <w:rsid w:val="001C0DC5"/>
    <w:rsid w:val="001C1417"/>
    <w:rsid w:val="001C2527"/>
    <w:rsid w:val="001C34E1"/>
    <w:rsid w:val="001C3B5F"/>
    <w:rsid w:val="001C5172"/>
    <w:rsid w:val="001C54F9"/>
    <w:rsid w:val="001C7745"/>
    <w:rsid w:val="001D0DB7"/>
    <w:rsid w:val="001D0F8B"/>
    <w:rsid w:val="001D10B6"/>
    <w:rsid w:val="001D1661"/>
    <w:rsid w:val="001D1826"/>
    <w:rsid w:val="001D304B"/>
    <w:rsid w:val="001D4E73"/>
    <w:rsid w:val="001D55B5"/>
    <w:rsid w:val="001E0822"/>
    <w:rsid w:val="001E09BE"/>
    <w:rsid w:val="001E104B"/>
    <w:rsid w:val="001E1811"/>
    <w:rsid w:val="001E1C2B"/>
    <w:rsid w:val="001E20B7"/>
    <w:rsid w:val="001E2876"/>
    <w:rsid w:val="001E2955"/>
    <w:rsid w:val="001E2A8A"/>
    <w:rsid w:val="001E2C0A"/>
    <w:rsid w:val="001E3426"/>
    <w:rsid w:val="001E3D28"/>
    <w:rsid w:val="001E468D"/>
    <w:rsid w:val="001E494E"/>
    <w:rsid w:val="001E4D23"/>
    <w:rsid w:val="001E4D5E"/>
    <w:rsid w:val="001E5CB7"/>
    <w:rsid w:val="001E6357"/>
    <w:rsid w:val="001E6901"/>
    <w:rsid w:val="001E6AEA"/>
    <w:rsid w:val="001E7086"/>
    <w:rsid w:val="001E7855"/>
    <w:rsid w:val="001F13BC"/>
    <w:rsid w:val="001F266B"/>
    <w:rsid w:val="001F359E"/>
    <w:rsid w:val="001F6843"/>
    <w:rsid w:val="001F7E6B"/>
    <w:rsid w:val="001F7F6C"/>
    <w:rsid w:val="00200FD7"/>
    <w:rsid w:val="00201ABD"/>
    <w:rsid w:val="00201AF9"/>
    <w:rsid w:val="0020215A"/>
    <w:rsid w:val="00203A62"/>
    <w:rsid w:val="00203C36"/>
    <w:rsid w:val="00203E71"/>
    <w:rsid w:val="0020430C"/>
    <w:rsid w:val="00204887"/>
    <w:rsid w:val="00204EC9"/>
    <w:rsid w:val="00204FD7"/>
    <w:rsid w:val="00205933"/>
    <w:rsid w:val="00205EEE"/>
    <w:rsid w:val="0020723F"/>
    <w:rsid w:val="002072B0"/>
    <w:rsid w:val="0020730A"/>
    <w:rsid w:val="002079EF"/>
    <w:rsid w:val="00207F69"/>
    <w:rsid w:val="00211D9A"/>
    <w:rsid w:val="00212439"/>
    <w:rsid w:val="00213A08"/>
    <w:rsid w:val="00213AE9"/>
    <w:rsid w:val="00213B19"/>
    <w:rsid w:val="00214813"/>
    <w:rsid w:val="00214978"/>
    <w:rsid w:val="00215F8C"/>
    <w:rsid w:val="00216D9F"/>
    <w:rsid w:val="002178E6"/>
    <w:rsid w:val="00220585"/>
    <w:rsid w:val="00222FBF"/>
    <w:rsid w:val="002231BA"/>
    <w:rsid w:val="00227CBB"/>
    <w:rsid w:val="0023054D"/>
    <w:rsid w:val="00230E7E"/>
    <w:rsid w:val="0023100C"/>
    <w:rsid w:val="00231729"/>
    <w:rsid w:val="00232107"/>
    <w:rsid w:val="00232290"/>
    <w:rsid w:val="00232885"/>
    <w:rsid w:val="00233013"/>
    <w:rsid w:val="00233720"/>
    <w:rsid w:val="00234C1C"/>
    <w:rsid w:val="00235AA2"/>
    <w:rsid w:val="00235D0C"/>
    <w:rsid w:val="002365B8"/>
    <w:rsid w:val="00237114"/>
    <w:rsid w:val="00237D3D"/>
    <w:rsid w:val="0024029A"/>
    <w:rsid w:val="002410AE"/>
    <w:rsid w:val="00242EC1"/>
    <w:rsid w:val="00243792"/>
    <w:rsid w:val="00244206"/>
    <w:rsid w:val="002445EB"/>
    <w:rsid w:val="002449C3"/>
    <w:rsid w:val="00244CDD"/>
    <w:rsid w:val="00244E84"/>
    <w:rsid w:val="0024517C"/>
    <w:rsid w:val="00246169"/>
    <w:rsid w:val="00246365"/>
    <w:rsid w:val="00246CA5"/>
    <w:rsid w:val="0024713E"/>
    <w:rsid w:val="002507A2"/>
    <w:rsid w:val="00252478"/>
    <w:rsid w:val="002530DB"/>
    <w:rsid w:val="0025384C"/>
    <w:rsid w:val="002539F8"/>
    <w:rsid w:val="00253CD7"/>
    <w:rsid w:val="002568F5"/>
    <w:rsid w:val="00256A48"/>
    <w:rsid w:val="00257CF5"/>
    <w:rsid w:val="002602DA"/>
    <w:rsid w:val="0026296B"/>
    <w:rsid w:val="00262ECE"/>
    <w:rsid w:val="00264739"/>
    <w:rsid w:val="00264C98"/>
    <w:rsid w:val="002652CD"/>
    <w:rsid w:val="00266592"/>
    <w:rsid w:val="00266901"/>
    <w:rsid w:val="00266B11"/>
    <w:rsid w:val="0026722C"/>
    <w:rsid w:val="0027013E"/>
    <w:rsid w:val="00270D84"/>
    <w:rsid w:val="00272048"/>
    <w:rsid w:val="00273FD6"/>
    <w:rsid w:val="002772CD"/>
    <w:rsid w:val="00277466"/>
    <w:rsid w:val="00277B2D"/>
    <w:rsid w:val="00280377"/>
    <w:rsid w:val="00280F22"/>
    <w:rsid w:val="002827A0"/>
    <w:rsid w:val="00282878"/>
    <w:rsid w:val="00283488"/>
    <w:rsid w:val="00283F58"/>
    <w:rsid w:val="002843AC"/>
    <w:rsid w:val="002850E8"/>
    <w:rsid w:val="002850F5"/>
    <w:rsid w:val="0028673A"/>
    <w:rsid w:val="00286C8C"/>
    <w:rsid w:val="002876EE"/>
    <w:rsid w:val="002906BA"/>
    <w:rsid w:val="00290F58"/>
    <w:rsid w:val="002917DF"/>
    <w:rsid w:val="00292047"/>
    <w:rsid w:val="00292737"/>
    <w:rsid w:val="0029328C"/>
    <w:rsid w:val="00293374"/>
    <w:rsid w:val="00293D4B"/>
    <w:rsid w:val="002941E0"/>
    <w:rsid w:val="00294670"/>
    <w:rsid w:val="002948D4"/>
    <w:rsid w:val="00294D0E"/>
    <w:rsid w:val="00294EC3"/>
    <w:rsid w:val="0029541D"/>
    <w:rsid w:val="0029624E"/>
    <w:rsid w:val="00297A57"/>
    <w:rsid w:val="00297E10"/>
    <w:rsid w:val="002A1579"/>
    <w:rsid w:val="002A18EC"/>
    <w:rsid w:val="002A192F"/>
    <w:rsid w:val="002A19FE"/>
    <w:rsid w:val="002A1B35"/>
    <w:rsid w:val="002A279D"/>
    <w:rsid w:val="002A2FD6"/>
    <w:rsid w:val="002A3923"/>
    <w:rsid w:val="002A4142"/>
    <w:rsid w:val="002A43B5"/>
    <w:rsid w:val="002A597B"/>
    <w:rsid w:val="002A5F66"/>
    <w:rsid w:val="002A6579"/>
    <w:rsid w:val="002A7845"/>
    <w:rsid w:val="002B00AB"/>
    <w:rsid w:val="002B04CC"/>
    <w:rsid w:val="002B0963"/>
    <w:rsid w:val="002B2AF5"/>
    <w:rsid w:val="002B2DD0"/>
    <w:rsid w:val="002B3CB0"/>
    <w:rsid w:val="002B3E47"/>
    <w:rsid w:val="002B44AB"/>
    <w:rsid w:val="002B533C"/>
    <w:rsid w:val="002B5FBD"/>
    <w:rsid w:val="002B630F"/>
    <w:rsid w:val="002B6631"/>
    <w:rsid w:val="002B6AEE"/>
    <w:rsid w:val="002C0442"/>
    <w:rsid w:val="002C0C2B"/>
    <w:rsid w:val="002C1177"/>
    <w:rsid w:val="002C16FF"/>
    <w:rsid w:val="002C25F3"/>
    <w:rsid w:val="002C2A5A"/>
    <w:rsid w:val="002C408E"/>
    <w:rsid w:val="002C43D3"/>
    <w:rsid w:val="002C47A8"/>
    <w:rsid w:val="002C4A5D"/>
    <w:rsid w:val="002C4CF7"/>
    <w:rsid w:val="002C4E6D"/>
    <w:rsid w:val="002C5040"/>
    <w:rsid w:val="002C522D"/>
    <w:rsid w:val="002C6B79"/>
    <w:rsid w:val="002D11E9"/>
    <w:rsid w:val="002D3138"/>
    <w:rsid w:val="002D3EB7"/>
    <w:rsid w:val="002D3FB5"/>
    <w:rsid w:val="002D439B"/>
    <w:rsid w:val="002D487E"/>
    <w:rsid w:val="002D4C14"/>
    <w:rsid w:val="002D4C9B"/>
    <w:rsid w:val="002D54B3"/>
    <w:rsid w:val="002D63CB"/>
    <w:rsid w:val="002D6B57"/>
    <w:rsid w:val="002D7611"/>
    <w:rsid w:val="002E0135"/>
    <w:rsid w:val="002E046F"/>
    <w:rsid w:val="002E131C"/>
    <w:rsid w:val="002E1C8D"/>
    <w:rsid w:val="002E1F53"/>
    <w:rsid w:val="002E2406"/>
    <w:rsid w:val="002E35F8"/>
    <w:rsid w:val="002E4AE5"/>
    <w:rsid w:val="002E4D9E"/>
    <w:rsid w:val="002E70A4"/>
    <w:rsid w:val="002E732E"/>
    <w:rsid w:val="002E7A73"/>
    <w:rsid w:val="002F167F"/>
    <w:rsid w:val="002F1805"/>
    <w:rsid w:val="002F19AB"/>
    <w:rsid w:val="002F1E82"/>
    <w:rsid w:val="002F2579"/>
    <w:rsid w:val="002F2C76"/>
    <w:rsid w:val="002F2CDD"/>
    <w:rsid w:val="002F3516"/>
    <w:rsid w:val="002F3EC9"/>
    <w:rsid w:val="002F4496"/>
    <w:rsid w:val="002F4D3C"/>
    <w:rsid w:val="002F4D82"/>
    <w:rsid w:val="002F52D6"/>
    <w:rsid w:val="002F554B"/>
    <w:rsid w:val="002F58EC"/>
    <w:rsid w:val="002F5BC0"/>
    <w:rsid w:val="002F6359"/>
    <w:rsid w:val="002F654C"/>
    <w:rsid w:val="002F73FD"/>
    <w:rsid w:val="002F794B"/>
    <w:rsid w:val="002F7FF9"/>
    <w:rsid w:val="00300391"/>
    <w:rsid w:val="0030118C"/>
    <w:rsid w:val="00301D12"/>
    <w:rsid w:val="00304055"/>
    <w:rsid w:val="003041CD"/>
    <w:rsid w:val="003045BD"/>
    <w:rsid w:val="0030531D"/>
    <w:rsid w:val="0030549F"/>
    <w:rsid w:val="00305B61"/>
    <w:rsid w:val="00306058"/>
    <w:rsid w:val="003060B5"/>
    <w:rsid w:val="003063A3"/>
    <w:rsid w:val="003067E5"/>
    <w:rsid w:val="0030688C"/>
    <w:rsid w:val="003070B7"/>
    <w:rsid w:val="003070CA"/>
    <w:rsid w:val="00307D89"/>
    <w:rsid w:val="003102E2"/>
    <w:rsid w:val="00311D15"/>
    <w:rsid w:val="003127A4"/>
    <w:rsid w:val="00312A9D"/>
    <w:rsid w:val="00312D61"/>
    <w:rsid w:val="00315497"/>
    <w:rsid w:val="00315BF1"/>
    <w:rsid w:val="00315CA8"/>
    <w:rsid w:val="00315F8B"/>
    <w:rsid w:val="00316030"/>
    <w:rsid w:val="0031638E"/>
    <w:rsid w:val="003163E7"/>
    <w:rsid w:val="00316A25"/>
    <w:rsid w:val="00316DB3"/>
    <w:rsid w:val="00316FEF"/>
    <w:rsid w:val="0031702F"/>
    <w:rsid w:val="0032047B"/>
    <w:rsid w:val="00323D98"/>
    <w:rsid w:val="00324A27"/>
    <w:rsid w:val="003250B9"/>
    <w:rsid w:val="00326A6E"/>
    <w:rsid w:val="00326C51"/>
    <w:rsid w:val="00327079"/>
    <w:rsid w:val="00327561"/>
    <w:rsid w:val="003277B9"/>
    <w:rsid w:val="003302D3"/>
    <w:rsid w:val="003307D6"/>
    <w:rsid w:val="00332C7E"/>
    <w:rsid w:val="00333AFE"/>
    <w:rsid w:val="00333C89"/>
    <w:rsid w:val="0033406C"/>
    <w:rsid w:val="0033427B"/>
    <w:rsid w:val="00335534"/>
    <w:rsid w:val="00336774"/>
    <w:rsid w:val="00336978"/>
    <w:rsid w:val="00336BBD"/>
    <w:rsid w:val="003407C6"/>
    <w:rsid w:val="003428C3"/>
    <w:rsid w:val="00342D82"/>
    <w:rsid w:val="00342FAB"/>
    <w:rsid w:val="00343F20"/>
    <w:rsid w:val="003443E6"/>
    <w:rsid w:val="003447F0"/>
    <w:rsid w:val="00345862"/>
    <w:rsid w:val="00345AA9"/>
    <w:rsid w:val="00345FC7"/>
    <w:rsid w:val="00346BC2"/>
    <w:rsid w:val="00347563"/>
    <w:rsid w:val="00352562"/>
    <w:rsid w:val="003527B0"/>
    <w:rsid w:val="00352FBD"/>
    <w:rsid w:val="00353D17"/>
    <w:rsid w:val="003556B0"/>
    <w:rsid w:val="003560E5"/>
    <w:rsid w:val="003570B8"/>
    <w:rsid w:val="00357761"/>
    <w:rsid w:val="00360C77"/>
    <w:rsid w:val="00360D44"/>
    <w:rsid w:val="003614F5"/>
    <w:rsid w:val="00362317"/>
    <w:rsid w:val="0036264F"/>
    <w:rsid w:val="003627CA"/>
    <w:rsid w:val="00362DE3"/>
    <w:rsid w:val="00363173"/>
    <w:rsid w:val="00363463"/>
    <w:rsid w:val="00363EB9"/>
    <w:rsid w:val="00364FE0"/>
    <w:rsid w:val="003669FA"/>
    <w:rsid w:val="003673CC"/>
    <w:rsid w:val="00367A61"/>
    <w:rsid w:val="003715F9"/>
    <w:rsid w:val="0037421E"/>
    <w:rsid w:val="00374634"/>
    <w:rsid w:val="00374A8E"/>
    <w:rsid w:val="00374D67"/>
    <w:rsid w:val="003769A8"/>
    <w:rsid w:val="00376CFE"/>
    <w:rsid w:val="00376F0E"/>
    <w:rsid w:val="003776C9"/>
    <w:rsid w:val="00377BB8"/>
    <w:rsid w:val="00380685"/>
    <w:rsid w:val="00381E20"/>
    <w:rsid w:val="00382C79"/>
    <w:rsid w:val="00382FE1"/>
    <w:rsid w:val="0038387F"/>
    <w:rsid w:val="00385263"/>
    <w:rsid w:val="003853F6"/>
    <w:rsid w:val="003866F4"/>
    <w:rsid w:val="00390A7F"/>
    <w:rsid w:val="00391D16"/>
    <w:rsid w:val="003926EE"/>
    <w:rsid w:val="00392813"/>
    <w:rsid w:val="00394A95"/>
    <w:rsid w:val="003953EA"/>
    <w:rsid w:val="00395466"/>
    <w:rsid w:val="0039601B"/>
    <w:rsid w:val="0039610A"/>
    <w:rsid w:val="00397554"/>
    <w:rsid w:val="00397598"/>
    <w:rsid w:val="003A0B29"/>
    <w:rsid w:val="003A15F9"/>
    <w:rsid w:val="003A1B42"/>
    <w:rsid w:val="003A2510"/>
    <w:rsid w:val="003A3998"/>
    <w:rsid w:val="003A4BE0"/>
    <w:rsid w:val="003A5692"/>
    <w:rsid w:val="003A7048"/>
    <w:rsid w:val="003B1086"/>
    <w:rsid w:val="003B1609"/>
    <w:rsid w:val="003B20BC"/>
    <w:rsid w:val="003B2116"/>
    <w:rsid w:val="003B25AB"/>
    <w:rsid w:val="003B4E43"/>
    <w:rsid w:val="003B566C"/>
    <w:rsid w:val="003B5924"/>
    <w:rsid w:val="003B5CBB"/>
    <w:rsid w:val="003B5FDF"/>
    <w:rsid w:val="003B7344"/>
    <w:rsid w:val="003C0A49"/>
    <w:rsid w:val="003C0CE2"/>
    <w:rsid w:val="003C0E18"/>
    <w:rsid w:val="003C1621"/>
    <w:rsid w:val="003C1E8E"/>
    <w:rsid w:val="003C2397"/>
    <w:rsid w:val="003C3814"/>
    <w:rsid w:val="003C3EF6"/>
    <w:rsid w:val="003C420E"/>
    <w:rsid w:val="003C474F"/>
    <w:rsid w:val="003C4C5C"/>
    <w:rsid w:val="003C5A8E"/>
    <w:rsid w:val="003C6367"/>
    <w:rsid w:val="003C6D45"/>
    <w:rsid w:val="003C72F1"/>
    <w:rsid w:val="003C73A7"/>
    <w:rsid w:val="003C7A32"/>
    <w:rsid w:val="003D0C1F"/>
    <w:rsid w:val="003D0CC9"/>
    <w:rsid w:val="003D1029"/>
    <w:rsid w:val="003D1486"/>
    <w:rsid w:val="003D15BF"/>
    <w:rsid w:val="003D3253"/>
    <w:rsid w:val="003D34F8"/>
    <w:rsid w:val="003D47AA"/>
    <w:rsid w:val="003D50F9"/>
    <w:rsid w:val="003D54A6"/>
    <w:rsid w:val="003D653D"/>
    <w:rsid w:val="003D7261"/>
    <w:rsid w:val="003D7B39"/>
    <w:rsid w:val="003D7CB8"/>
    <w:rsid w:val="003E06A4"/>
    <w:rsid w:val="003E0DCF"/>
    <w:rsid w:val="003E0DE8"/>
    <w:rsid w:val="003E2602"/>
    <w:rsid w:val="003E37D1"/>
    <w:rsid w:val="003E3EDD"/>
    <w:rsid w:val="003E5041"/>
    <w:rsid w:val="003E60B9"/>
    <w:rsid w:val="003E61EC"/>
    <w:rsid w:val="003E627E"/>
    <w:rsid w:val="003E64CC"/>
    <w:rsid w:val="003E665F"/>
    <w:rsid w:val="003E7026"/>
    <w:rsid w:val="003E7C21"/>
    <w:rsid w:val="003E7D61"/>
    <w:rsid w:val="003F05DC"/>
    <w:rsid w:val="003F0B6F"/>
    <w:rsid w:val="003F2F30"/>
    <w:rsid w:val="003F3703"/>
    <w:rsid w:val="003F43FE"/>
    <w:rsid w:val="003F4D3F"/>
    <w:rsid w:val="003F4D90"/>
    <w:rsid w:val="003F5131"/>
    <w:rsid w:val="003F52FB"/>
    <w:rsid w:val="003F5FC4"/>
    <w:rsid w:val="0040157E"/>
    <w:rsid w:val="0040170B"/>
    <w:rsid w:val="0040198B"/>
    <w:rsid w:val="004019E0"/>
    <w:rsid w:val="00405113"/>
    <w:rsid w:val="00405F69"/>
    <w:rsid w:val="004060BB"/>
    <w:rsid w:val="004077BD"/>
    <w:rsid w:val="00410F19"/>
    <w:rsid w:val="004111FD"/>
    <w:rsid w:val="00412E5D"/>
    <w:rsid w:val="00413312"/>
    <w:rsid w:val="00414543"/>
    <w:rsid w:val="00414ECB"/>
    <w:rsid w:val="0041577C"/>
    <w:rsid w:val="0041654C"/>
    <w:rsid w:val="00416997"/>
    <w:rsid w:val="004172D1"/>
    <w:rsid w:val="004176F3"/>
    <w:rsid w:val="004179A4"/>
    <w:rsid w:val="004204ED"/>
    <w:rsid w:val="004213EB"/>
    <w:rsid w:val="00422098"/>
    <w:rsid w:val="00422780"/>
    <w:rsid w:val="00425A43"/>
    <w:rsid w:val="00425DB1"/>
    <w:rsid w:val="00427534"/>
    <w:rsid w:val="0043213F"/>
    <w:rsid w:val="00432A2C"/>
    <w:rsid w:val="00432F5B"/>
    <w:rsid w:val="004330D5"/>
    <w:rsid w:val="00434061"/>
    <w:rsid w:val="004346A5"/>
    <w:rsid w:val="00435222"/>
    <w:rsid w:val="004354BB"/>
    <w:rsid w:val="0043561C"/>
    <w:rsid w:val="004359B9"/>
    <w:rsid w:val="00435D23"/>
    <w:rsid w:val="00435F4D"/>
    <w:rsid w:val="004366BD"/>
    <w:rsid w:val="00440725"/>
    <w:rsid w:val="004408F2"/>
    <w:rsid w:val="00441361"/>
    <w:rsid w:val="00441648"/>
    <w:rsid w:val="00441689"/>
    <w:rsid w:val="00441A1D"/>
    <w:rsid w:val="00441ED4"/>
    <w:rsid w:val="00441F20"/>
    <w:rsid w:val="00444FA3"/>
    <w:rsid w:val="004451A7"/>
    <w:rsid w:val="0044776F"/>
    <w:rsid w:val="00447825"/>
    <w:rsid w:val="00450288"/>
    <w:rsid w:val="004504D1"/>
    <w:rsid w:val="004521D4"/>
    <w:rsid w:val="00453490"/>
    <w:rsid w:val="0045417F"/>
    <w:rsid w:val="00454252"/>
    <w:rsid w:val="004546D7"/>
    <w:rsid w:val="0045554C"/>
    <w:rsid w:val="004562B4"/>
    <w:rsid w:val="00457E9A"/>
    <w:rsid w:val="00460374"/>
    <w:rsid w:val="00460844"/>
    <w:rsid w:val="00460AB5"/>
    <w:rsid w:val="00460AF7"/>
    <w:rsid w:val="00460CCA"/>
    <w:rsid w:val="00463945"/>
    <w:rsid w:val="00464025"/>
    <w:rsid w:val="0046424C"/>
    <w:rsid w:val="004643BE"/>
    <w:rsid w:val="00464F95"/>
    <w:rsid w:val="00465060"/>
    <w:rsid w:val="00466961"/>
    <w:rsid w:val="00470641"/>
    <w:rsid w:val="00470BC1"/>
    <w:rsid w:val="00470CEA"/>
    <w:rsid w:val="00472176"/>
    <w:rsid w:val="00472699"/>
    <w:rsid w:val="00473090"/>
    <w:rsid w:val="00473BA7"/>
    <w:rsid w:val="004740DF"/>
    <w:rsid w:val="004744CF"/>
    <w:rsid w:val="004753B4"/>
    <w:rsid w:val="004755C5"/>
    <w:rsid w:val="00475715"/>
    <w:rsid w:val="00476029"/>
    <w:rsid w:val="004760B3"/>
    <w:rsid w:val="004765DC"/>
    <w:rsid w:val="0047676E"/>
    <w:rsid w:val="004771E0"/>
    <w:rsid w:val="004776CE"/>
    <w:rsid w:val="0048040E"/>
    <w:rsid w:val="004824ED"/>
    <w:rsid w:val="004827F6"/>
    <w:rsid w:val="00483188"/>
    <w:rsid w:val="00483697"/>
    <w:rsid w:val="00484EAC"/>
    <w:rsid w:val="0048503D"/>
    <w:rsid w:val="004851D2"/>
    <w:rsid w:val="00485F57"/>
    <w:rsid w:val="0048636E"/>
    <w:rsid w:val="00486493"/>
    <w:rsid w:val="0049202E"/>
    <w:rsid w:val="004929E1"/>
    <w:rsid w:val="00493ABE"/>
    <w:rsid w:val="0049510F"/>
    <w:rsid w:val="00495C0E"/>
    <w:rsid w:val="00495D3C"/>
    <w:rsid w:val="004962FE"/>
    <w:rsid w:val="00496A9B"/>
    <w:rsid w:val="00496B18"/>
    <w:rsid w:val="00496E4D"/>
    <w:rsid w:val="004970DE"/>
    <w:rsid w:val="004974CF"/>
    <w:rsid w:val="004978E3"/>
    <w:rsid w:val="00497BA2"/>
    <w:rsid w:val="00497EFD"/>
    <w:rsid w:val="004A01CA"/>
    <w:rsid w:val="004A02D4"/>
    <w:rsid w:val="004A02D7"/>
    <w:rsid w:val="004A17F4"/>
    <w:rsid w:val="004A2836"/>
    <w:rsid w:val="004A39A3"/>
    <w:rsid w:val="004A3E91"/>
    <w:rsid w:val="004A4244"/>
    <w:rsid w:val="004A42B6"/>
    <w:rsid w:val="004A4584"/>
    <w:rsid w:val="004A4F13"/>
    <w:rsid w:val="004A540E"/>
    <w:rsid w:val="004A588B"/>
    <w:rsid w:val="004A629A"/>
    <w:rsid w:val="004A6645"/>
    <w:rsid w:val="004A6F8E"/>
    <w:rsid w:val="004A76EA"/>
    <w:rsid w:val="004A7BC9"/>
    <w:rsid w:val="004A7D84"/>
    <w:rsid w:val="004B1D5D"/>
    <w:rsid w:val="004B247B"/>
    <w:rsid w:val="004B265B"/>
    <w:rsid w:val="004B3A00"/>
    <w:rsid w:val="004B42BC"/>
    <w:rsid w:val="004B5876"/>
    <w:rsid w:val="004B58B3"/>
    <w:rsid w:val="004B6CB9"/>
    <w:rsid w:val="004C0579"/>
    <w:rsid w:val="004C0F61"/>
    <w:rsid w:val="004C1C33"/>
    <w:rsid w:val="004C20DC"/>
    <w:rsid w:val="004C2218"/>
    <w:rsid w:val="004C6A87"/>
    <w:rsid w:val="004C7AA9"/>
    <w:rsid w:val="004C7C79"/>
    <w:rsid w:val="004D088C"/>
    <w:rsid w:val="004D0E9B"/>
    <w:rsid w:val="004D13C4"/>
    <w:rsid w:val="004D30B1"/>
    <w:rsid w:val="004D696E"/>
    <w:rsid w:val="004D6C4B"/>
    <w:rsid w:val="004E076C"/>
    <w:rsid w:val="004E0C0A"/>
    <w:rsid w:val="004E0EE7"/>
    <w:rsid w:val="004E203E"/>
    <w:rsid w:val="004E2252"/>
    <w:rsid w:val="004E2709"/>
    <w:rsid w:val="004E2ABF"/>
    <w:rsid w:val="004E3169"/>
    <w:rsid w:val="004E450C"/>
    <w:rsid w:val="004E45DE"/>
    <w:rsid w:val="004E5D2F"/>
    <w:rsid w:val="004E64F6"/>
    <w:rsid w:val="004E681A"/>
    <w:rsid w:val="004E7A04"/>
    <w:rsid w:val="004F208D"/>
    <w:rsid w:val="004F20B2"/>
    <w:rsid w:val="004F2E32"/>
    <w:rsid w:val="004F3170"/>
    <w:rsid w:val="004F4C2D"/>
    <w:rsid w:val="004F5F16"/>
    <w:rsid w:val="004F6A5F"/>
    <w:rsid w:val="004F6A7A"/>
    <w:rsid w:val="004F6BFE"/>
    <w:rsid w:val="004F6DAC"/>
    <w:rsid w:val="004F6F9A"/>
    <w:rsid w:val="004F7676"/>
    <w:rsid w:val="00500205"/>
    <w:rsid w:val="005002A4"/>
    <w:rsid w:val="0050083D"/>
    <w:rsid w:val="00501E5A"/>
    <w:rsid w:val="0050219B"/>
    <w:rsid w:val="0050235D"/>
    <w:rsid w:val="00502BAA"/>
    <w:rsid w:val="00502E0E"/>
    <w:rsid w:val="00503117"/>
    <w:rsid w:val="00503519"/>
    <w:rsid w:val="00503586"/>
    <w:rsid w:val="005042FF"/>
    <w:rsid w:val="005047F4"/>
    <w:rsid w:val="005049FB"/>
    <w:rsid w:val="00505D10"/>
    <w:rsid w:val="005072C1"/>
    <w:rsid w:val="00507906"/>
    <w:rsid w:val="00510656"/>
    <w:rsid w:val="00510F4A"/>
    <w:rsid w:val="0051166C"/>
    <w:rsid w:val="00511DA6"/>
    <w:rsid w:val="00511DE2"/>
    <w:rsid w:val="00511FC3"/>
    <w:rsid w:val="005124B7"/>
    <w:rsid w:val="0051341D"/>
    <w:rsid w:val="00513C67"/>
    <w:rsid w:val="0051416E"/>
    <w:rsid w:val="0051458C"/>
    <w:rsid w:val="005148C0"/>
    <w:rsid w:val="00514A00"/>
    <w:rsid w:val="00514A9F"/>
    <w:rsid w:val="00514EB8"/>
    <w:rsid w:val="0051732A"/>
    <w:rsid w:val="00517A9F"/>
    <w:rsid w:val="00517D35"/>
    <w:rsid w:val="00520CB7"/>
    <w:rsid w:val="00521A69"/>
    <w:rsid w:val="00523341"/>
    <w:rsid w:val="005233B2"/>
    <w:rsid w:val="00523608"/>
    <w:rsid w:val="0052405A"/>
    <w:rsid w:val="00524881"/>
    <w:rsid w:val="00526A3F"/>
    <w:rsid w:val="00526AEB"/>
    <w:rsid w:val="00526DFE"/>
    <w:rsid w:val="00526FCA"/>
    <w:rsid w:val="00527A74"/>
    <w:rsid w:val="00527C6F"/>
    <w:rsid w:val="00527D2F"/>
    <w:rsid w:val="0053046B"/>
    <w:rsid w:val="00530BA6"/>
    <w:rsid w:val="00531122"/>
    <w:rsid w:val="00531564"/>
    <w:rsid w:val="005332F4"/>
    <w:rsid w:val="00533458"/>
    <w:rsid w:val="00533835"/>
    <w:rsid w:val="0053390A"/>
    <w:rsid w:val="00533DF1"/>
    <w:rsid w:val="00534060"/>
    <w:rsid w:val="00534264"/>
    <w:rsid w:val="0053446A"/>
    <w:rsid w:val="00534D02"/>
    <w:rsid w:val="00534FE9"/>
    <w:rsid w:val="005366C1"/>
    <w:rsid w:val="005366F2"/>
    <w:rsid w:val="00536BB2"/>
    <w:rsid w:val="00536C3B"/>
    <w:rsid w:val="00536D1C"/>
    <w:rsid w:val="00536D74"/>
    <w:rsid w:val="0054202F"/>
    <w:rsid w:val="00542052"/>
    <w:rsid w:val="00546E51"/>
    <w:rsid w:val="0054717D"/>
    <w:rsid w:val="00547609"/>
    <w:rsid w:val="0054769F"/>
    <w:rsid w:val="005478F0"/>
    <w:rsid w:val="00547A26"/>
    <w:rsid w:val="00551285"/>
    <w:rsid w:val="00551C1D"/>
    <w:rsid w:val="005526CA"/>
    <w:rsid w:val="00552C8A"/>
    <w:rsid w:val="005542E9"/>
    <w:rsid w:val="00554826"/>
    <w:rsid w:val="00555B96"/>
    <w:rsid w:val="005579E0"/>
    <w:rsid w:val="00560147"/>
    <w:rsid w:val="005605DF"/>
    <w:rsid w:val="00560EB8"/>
    <w:rsid w:val="00561E4D"/>
    <w:rsid w:val="00562854"/>
    <w:rsid w:val="005630B2"/>
    <w:rsid w:val="005634C0"/>
    <w:rsid w:val="00563BE7"/>
    <w:rsid w:val="00563C7F"/>
    <w:rsid w:val="00565C56"/>
    <w:rsid w:val="00565F07"/>
    <w:rsid w:val="00566727"/>
    <w:rsid w:val="00566E07"/>
    <w:rsid w:val="005670D5"/>
    <w:rsid w:val="005679F8"/>
    <w:rsid w:val="00570071"/>
    <w:rsid w:val="00570B82"/>
    <w:rsid w:val="00571147"/>
    <w:rsid w:val="00573905"/>
    <w:rsid w:val="00573C35"/>
    <w:rsid w:val="00574327"/>
    <w:rsid w:val="0057457D"/>
    <w:rsid w:val="005749BD"/>
    <w:rsid w:val="005758EA"/>
    <w:rsid w:val="00575C6C"/>
    <w:rsid w:val="005760BA"/>
    <w:rsid w:val="00576A06"/>
    <w:rsid w:val="0057761E"/>
    <w:rsid w:val="005810F8"/>
    <w:rsid w:val="0058207D"/>
    <w:rsid w:val="00582A91"/>
    <w:rsid w:val="00582B11"/>
    <w:rsid w:val="00583692"/>
    <w:rsid w:val="005846CA"/>
    <w:rsid w:val="0058558E"/>
    <w:rsid w:val="00585A4B"/>
    <w:rsid w:val="0058630A"/>
    <w:rsid w:val="00591C7C"/>
    <w:rsid w:val="00592B15"/>
    <w:rsid w:val="00595858"/>
    <w:rsid w:val="00595D78"/>
    <w:rsid w:val="0059703E"/>
    <w:rsid w:val="005970B1"/>
    <w:rsid w:val="005971BA"/>
    <w:rsid w:val="005A1669"/>
    <w:rsid w:val="005A1AF7"/>
    <w:rsid w:val="005A2D62"/>
    <w:rsid w:val="005A37C5"/>
    <w:rsid w:val="005A38C1"/>
    <w:rsid w:val="005A3DB2"/>
    <w:rsid w:val="005A43F6"/>
    <w:rsid w:val="005A444A"/>
    <w:rsid w:val="005A6550"/>
    <w:rsid w:val="005A68A9"/>
    <w:rsid w:val="005A6B13"/>
    <w:rsid w:val="005B0233"/>
    <w:rsid w:val="005B063E"/>
    <w:rsid w:val="005B06F6"/>
    <w:rsid w:val="005B1EA2"/>
    <w:rsid w:val="005B27F1"/>
    <w:rsid w:val="005B2D91"/>
    <w:rsid w:val="005B2EBB"/>
    <w:rsid w:val="005B4343"/>
    <w:rsid w:val="005B4EF2"/>
    <w:rsid w:val="005B559B"/>
    <w:rsid w:val="005B5B0E"/>
    <w:rsid w:val="005B60F1"/>
    <w:rsid w:val="005B67E7"/>
    <w:rsid w:val="005B6884"/>
    <w:rsid w:val="005B6943"/>
    <w:rsid w:val="005B6AAE"/>
    <w:rsid w:val="005B6E6A"/>
    <w:rsid w:val="005B7CCF"/>
    <w:rsid w:val="005C0056"/>
    <w:rsid w:val="005C059E"/>
    <w:rsid w:val="005C295A"/>
    <w:rsid w:val="005C29C1"/>
    <w:rsid w:val="005C2C60"/>
    <w:rsid w:val="005C2DDB"/>
    <w:rsid w:val="005C2EFF"/>
    <w:rsid w:val="005C2FAF"/>
    <w:rsid w:val="005C3498"/>
    <w:rsid w:val="005C35BB"/>
    <w:rsid w:val="005C3702"/>
    <w:rsid w:val="005C5313"/>
    <w:rsid w:val="005C5438"/>
    <w:rsid w:val="005C5605"/>
    <w:rsid w:val="005C56A4"/>
    <w:rsid w:val="005C6060"/>
    <w:rsid w:val="005C60FE"/>
    <w:rsid w:val="005C6B66"/>
    <w:rsid w:val="005C75A9"/>
    <w:rsid w:val="005C780F"/>
    <w:rsid w:val="005D0972"/>
    <w:rsid w:val="005D0D07"/>
    <w:rsid w:val="005D29AE"/>
    <w:rsid w:val="005D2D44"/>
    <w:rsid w:val="005D300F"/>
    <w:rsid w:val="005D3BFB"/>
    <w:rsid w:val="005D483C"/>
    <w:rsid w:val="005D4948"/>
    <w:rsid w:val="005D4959"/>
    <w:rsid w:val="005D4AFF"/>
    <w:rsid w:val="005D4C23"/>
    <w:rsid w:val="005D4F76"/>
    <w:rsid w:val="005D4FBB"/>
    <w:rsid w:val="005D5B78"/>
    <w:rsid w:val="005D5BFA"/>
    <w:rsid w:val="005D7086"/>
    <w:rsid w:val="005D76BB"/>
    <w:rsid w:val="005D7AF7"/>
    <w:rsid w:val="005E110E"/>
    <w:rsid w:val="005E24C4"/>
    <w:rsid w:val="005E2908"/>
    <w:rsid w:val="005E5EA3"/>
    <w:rsid w:val="005E6E43"/>
    <w:rsid w:val="005E6F20"/>
    <w:rsid w:val="005E7EC6"/>
    <w:rsid w:val="005F2184"/>
    <w:rsid w:val="005F3091"/>
    <w:rsid w:val="005F67D3"/>
    <w:rsid w:val="005F6F2A"/>
    <w:rsid w:val="005F6F39"/>
    <w:rsid w:val="00601773"/>
    <w:rsid w:val="006029D3"/>
    <w:rsid w:val="0060506E"/>
    <w:rsid w:val="006053B1"/>
    <w:rsid w:val="00605510"/>
    <w:rsid w:val="006057CD"/>
    <w:rsid w:val="00606170"/>
    <w:rsid w:val="006065E6"/>
    <w:rsid w:val="00606C24"/>
    <w:rsid w:val="00607181"/>
    <w:rsid w:val="00607250"/>
    <w:rsid w:val="006104A2"/>
    <w:rsid w:val="006107B0"/>
    <w:rsid w:val="00610FF6"/>
    <w:rsid w:val="00611B4B"/>
    <w:rsid w:val="00612023"/>
    <w:rsid w:val="00612CBE"/>
    <w:rsid w:val="0061391C"/>
    <w:rsid w:val="00613B0C"/>
    <w:rsid w:val="00615178"/>
    <w:rsid w:val="00617B24"/>
    <w:rsid w:val="00617ED4"/>
    <w:rsid w:val="00620034"/>
    <w:rsid w:val="006207D9"/>
    <w:rsid w:val="00620C5D"/>
    <w:rsid w:val="006215FE"/>
    <w:rsid w:val="0062286E"/>
    <w:rsid w:val="00622BAB"/>
    <w:rsid w:val="006230E2"/>
    <w:rsid w:val="006235DD"/>
    <w:rsid w:val="00624DC5"/>
    <w:rsid w:val="00625555"/>
    <w:rsid w:val="00626366"/>
    <w:rsid w:val="00626D44"/>
    <w:rsid w:val="00627194"/>
    <w:rsid w:val="00627A80"/>
    <w:rsid w:val="00630348"/>
    <w:rsid w:val="0063111A"/>
    <w:rsid w:val="00631AA9"/>
    <w:rsid w:val="00632249"/>
    <w:rsid w:val="00633C0D"/>
    <w:rsid w:val="00633C24"/>
    <w:rsid w:val="00634459"/>
    <w:rsid w:val="0063465E"/>
    <w:rsid w:val="006354CC"/>
    <w:rsid w:val="00635D5E"/>
    <w:rsid w:val="006372D6"/>
    <w:rsid w:val="00637C4F"/>
    <w:rsid w:val="0064023E"/>
    <w:rsid w:val="00640259"/>
    <w:rsid w:val="0064081A"/>
    <w:rsid w:val="00640884"/>
    <w:rsid w:val="006409E3"/>
    <w:rsid w:val="006416D2"/>
    <w:rsid w:val="00642AC1"/>
    <w:rsid w:val="006446BB"/>
    <w:rsid w:val="00645A27"/>
    <w:rsid w:val="0064790A"/>
    <w:rsid w:val="00651159"/>
    <w:rsid w:val="00651729"/>
    <w:rsid w:val="00651943"/>
    <w:rsid w:val="00651C29"/>
    <w:rsid w:val="00651CCE"/>
    <w:rsid w:val="0065220A"/>
    <w:rsid w:val="00652FF6"/>
    <w:rsid w:val="00653AE7"/>
    <w:rsid w:val="00654558"/>
    <w:rsid w:val="00654E7C"/>
    <w:rsid w:val="00655D1F"/>
    <w:rsid w:val="00656BB7"/>
    <w:rsid w:val="00656E17"/>
    <w:rsid w:val="00657135"/>
    <w:rsid w:val="006602D5"/>
    <w:rsid w:val="006609E7"/>
    <w:rsid w:val="006626D3"/>
    <w:rsid w:val="00662898"/>
    <w:rsid w:val="00662DE1"/>
    <w:rsid w:val="0066381E"/>
    <w:rsid w:val="0066385D"/>
    <w:rsid w:val="00666379"/>
    <w:rsid w:val="00667009"/>
    <w:rsid w:val="00670350"/>
    <w:rsid w:val="00670E43"/>
    <w:rsid w:val="00670F12"/>
    <w:rsid w:val="006710FE"/>
    <w:rsid w:val="006711C2"/>
    <w:rsid w:val="00673D0F"/>
    <w:rsid w:val="0067408E"/>
    <w:rsid w:val="00674F8C"/>
    <w:rsid w:val="00675387"/>
    <w:rsid w:val="0067580C"/>
    <w:rsid w:val="00675B96"/>
    <w:rsid w:val="006761CB"/>
    <w:rsid w:val="00676815"/>
    <w:rsid w:val="00676C58"/>
    <w:rsid w:val="00677517"/>
    <w:rsid w:val="006775B2"/>
    <w:rsid w:val="00681056"/>
    <w:rsid w:val="00683A61"/>
    <w:rsid w:val="00683F73"/>
    <w:rsid w:val="00684C12"/>
    <w:rsid w:val="00686151"/>
    <w:rsid w:val="00686BCC"/>
    <w:rsid w:val="006906B3"/>
    <w:rsid w:val="0069089B"/>
    <w:rsid w:val="00691C5E"/>
    <w:rsid w:val="006923C4"/>
    <w:rsid w:val="00692EDB"/>
    <w:rsid w:val="00695068"/>
    <w:rsid w:val="00696AC1"/>
    <w:rsid w:val="006979DC"/>
    <w:rsid w:val="00697BE4"/>
    <w:rsid w:val="006A0F3F"/>
    <w:rsid w:val="006A27CC"/>
    <w:rsid w:val="006A30EB"/>
    <w:rsid w:val="006A4A2E"/>
    <w:rsid w:val="006A5A26"/>
    <w:rsid w:val="006A62E0"/>
    <w:rsid w:val="006A6C75"/>
    <w:rsid w:val="006A7DAE"/>
    <w:rsid w:val="006B1A48"/>
    <w:rsid w:val="006B2518"/>
    <w:rsid w:val="006B2972"/>
    <w:rsid w:val="006B3404"/>
    <w:rsid w:val="006B346E"/>
    <w:rsid w:val="006B4253"/>
    <w:rsid w:val="006B447C"/>
    <w:rsid w:val="006B4B7E"/>
    <w:rsid w:val="006B5D92"/>
    <w:rsid w:val="006B662C"/>
    <w:rsid w:val="006B689E"/>
    <w:rsid w:val="006B7580"/>
    <w:rsid w:val="006B7930"/>
    <w:rsid w:val="006C020B"/>
    <w:rsid w:val="006C070B"/>
    <w:rsid w:val="006C1656"/>
    <w:rsid w:val="006C2AF2"/>
    <w:rsid w:val="006C2AF7"/>
    <w:rsid w:val="006C2E52"/>
    <w:rsid w:val="006C2F75"/>
    <w:rsid w:val="006C3019"/>
    <w:rsid w:val="006C30F6"/>
    <w:rsid w:val="006C366F"/>
    <w:rsid w:val="006C36B6"/>
    <w:rsid w:val="006C50D3"/>
    <w:rsid w:val="006C566D"/>
    <w:rsid w:val="006C668B"/>
    <w:rsid w:val="006C6789"/>
    <w:rsid w:val="006C6AC8"/>
    <w:rsid w:val="006D0F53"/>
    <w:rsid w:val="006D1FE4"/>
    <w:rsid w:val="006D22C9"/>
    <w:rsid w:val="006D256A"/>
    <w:rsid w:val="006D35F3"/>
    <w:rsid w:val="006D4221"/>
    <w:rsid w:val="006D49B8"/>
    <w:rsid w:val="006D55A3"/>
    <w:rsid w:val="006D5A97"/>
    <w:rsid w:val="006D5E2F"/>
    <w:rsid w:val="006D62F0"/>
    <w:rsid w:val="006D64DD"/>
    <w:rsid w:val="006D73E4"/>
    <w:rsid w:val="006D75BA"/>
    <w:rsid w:val="006D78A1"/>
    <w:rsid w:val="006E08E4"/>
    <w:rsid w:val="006E114E"/>
    <w:rsid w:val="006E151D"/>
    <w:rsid w:val="006E1A23"/>
    <w:rsid w:val="006E1AD2"/>
    <w:rsid w:val="006E27A1"/>
    <w:rsid w:val="006E2919"/>
    <w:rsid w:val="006E2BE0"/>
    <w:rsid w:val="006E576A"/>
    <w:rsid w:val="006E6993"/>
    <w:rsid w:val="006E7509"/>
    <w:rsid w:val="006E7DCD"/>
    <w:rsid w:val="006F16A4"/>
    <w:rsid w:val="006F18D2"/>
    <w:rsid w:val="006F2E5C"/>
    <w:rsid w:val="006F3735"/>
    <w:rsid w:val="006F3967"/>
    <w:rsid w:val="006F3B2B"/>
    <w:rsid w:val="006F3FA2"/>
    <w:rsid w:val="006F49E9"/>
    <w:rsid w:val="006F77A2"/>
    <w:rsid w:val="006F7EF7"/>
    <w:rsid w:val="007001E4"/>
    <w:rsid w:val="00700D74"/>
    <w:rsid w:val="00702629"/>
    <w:rsid w:val="00702DFF"/>
    <w:rsid w:val="00703E9E"/>
    <w:rsid w:val="007044BC"/>
    <w:rsid w:val="00704FE9"/>
    <w:rsid w:val="007053F8"/>
    <w:rsid w:val="007060D3"/>
    <w:rsid w:val="00706F82"/>
    <w:rsid w:val="007070A3"/>
    <w:rsid w:val="007070A9"/>
    <w:rsid w:val="007102D7"/>
    <w:rsid w:val="007106D4"/>
    <w:rsid w:val="00710ADB"/>
    <w:rsid w:val="00711A98"/>
    <w:rsid w:val="00711F1D"/>
    <w:rsid w:val="00711FE1"/>
    <w:rsid w:val="0071219D"/>
    <w:rsid w:val="00713206"/>
    <w:rsid w:val="00713E7E"/>
    <w:rsid w:val="0071477C"/>
    <w:rsid w:val="00717E25"/>
    <w:rsid w:val="00721296"/>
    <w:rsid w:val="007215A6"/>
    <w:rsid w:val="007220BA"/>
    <w:rsid w:val="00722940"/>
    <w:rsid w:val="00723A50"/>
    <w:rsid w:val="00723D4B"/>
    <w:rsid w:val="00723E81"/>
    <w:rsid w:val="00724449"/>
    <w:rsid w:val="00725C7A"/>
    <w:rsid w:val="00725ECE"/>
    <w:rsid w:val="00726CA4"/>
    <w:rsid w:val="00726F0B"/>
    <w:rsid w:val="007270D1"/>
    <w:rsid w:val="007278B3"/>
    <w:rsid w:val="00730EA8"/>
    <w:rsid w:val="00730EAA"/>
    <w:rsid w:val="007315F7"/>
    <w:rsid w:val="007323FC"/>
    <w:rsid w:val="0073255A"/>
    <w:rsid w:val="0073302B"/>
    <w:rsid w:val="007333F8"/>
    <w:rsid w:val="00734E41"/>
    <w:rsid w:val="007352E5"/>
    <w:rsid w:val="00735E84"/>
    <w:rsid w:val="00737C32"/>
    <w:rsid w:val="00740314"/>
    <w:rsid w:val="0074082B"/>
    <w:rsid w:val="00740BB5"/>
    <w:rsid w:val="00740FA4"/>
    <w:rsid w:val="00741ADD"/>
    <w:rsid w:val="00741B09"/>
    <w:rsid w:val="0074203F"/>
    <w:rsid w:val="00742B04"/>
    <w:rsid w:val="00742F3D"/>
    <w:rsid w:val="00743924"/>
    <w:rsid w:val="00745152"/>
    <w:rsid w:val="00745A7D"/>
    <w:rsid w:val="007460A0"/>
    <w:rsid w:val="0074626B"/>
    <w:rsid w:val="007471E8"/>
    <w:rsid w:val="00747D00"/>
    <w:rsid w:val="00750CD7"/>
    <w:rsid w:val="00750EBE"/>
    <w:rsid w:val="00751AEB"/>
    <w:rsid w:val="00751D77"/>
    <w:rsid w:val="00753931"/>
    <w:rsid w:val="00754193"/>
    <w:rsid w:val="00755668"/>
    <w:rsid w:val="00755C48"/>
    <w:rsid w:val="007572E0"/>
    <w:rsid w:val="00757F81"/>
    <w:rsid w:val="0076012B"/>
    <w:rsid w:val="007605CD"/>
    <w:rsid w:val="0076212A"/>
    <w:rsid w:val="0076265B"/>
    <w:rsid w:val="007637B5"/>
    <w:rsid w:val="007637DA"/>
    <w:rsid w:val="00763947"/>
    <w:rsid w:val="00763D0F"/>
    <w:rsid w:val="00765A0D"/>
    <w:rsid w:val="00765ECA"/>
    <w:rsid w:val="0076608D"/>
    <w:rsid w:val="007664BD"/>
    <w:rsid w:val="00766D4F"/>
    <w:rsid w:val="00770023"/>
    <w:rsid w:val="00771FBE"/>
    <w:rsid w:val="00772031"/>
    <w:rsid w:val="00773029"/>
    <w:rsid w:val="00773E9A"/>
    <w:rsid w:val="0077425C"/>
    <w:rsid w:val="007751A4"/>
    <w:rsid w:val="00775B60"/>
    <w:rsid w:val="00777659"/>
    <w:rsid w:val="00780149"/>
    <w:rsid w:val="007804EB"/>
    <w:rsid w:val="00781F31"/>
    <w:rsid w:val="00782068"/>
    <w:rsid w:val="007826A2"/>
    <w:rsid w:val="00782CEF"/>
    <w:rsid w:val="00782FDB"/>
    <w:rsid w:val="00783D63"/>
    <w:rsid w:val="0078467D"/>
    <w:rsid w:val="00785747"/>
    <w:rsid w:val="00785959"/>
    <w:rsid w:val="0078597E"/>
    <w:rsid w:val="0078658B"/>
    <w:rsid w:val="00786951"/>
    <w:rsid w:val="007877E1"/>
    <w:rsid w:val="00791877"/>
    <w:rsid w:val="00792958"/>
    <w:rsid w:val="00792AB8"/>
    <w:rsid w:val="00793141"/>
    <w:rsid w:val="0079359E"/>
    <w:rsid w:val="007936F0"/>
    <w:rsid w:val="0079675B"/>
    <w:rsid w:val="0079684B"/>
    <w:rsid w:val="00797D5C"/>
    <w:rsid w:val="007A0AF0"/>
    <w:rsid w:val="007A0DD5"/>
    <w:rsid w:val="007A1507"/>
    <w:rsid w:val="007A1C60"/>
    <w:rsid w:val="007A2612"/>
    <w:rsid w:val="007A4756"/>
    <w:rsid w:val="007A554B"/>
    <w:rsid w:val="007A5CB0"/>
    <w:rsid w:val="007A61ED"/>
    <w:rsid w:val="007A6216"/>
    <w:rsid w:val="007A765A"/>
    <w:rsid w:val="007B00C8"/>
    <w:rsid w:val="007B14DB"/>
    <w:rsid w:val="007B1BD7"/>
    <w:rsid w:val="007B2F37"/>
    <w:rsid w:val="007B3DC3"/>
    <w:rsid w:val="007B431F"/>
    <w:rsid w:val="007B4365"/>
    <w:rsid w:val="007B4DA5"/>
    <w:rsid w:val="007B5429"/>
    <w:rsid w:val="007B5E35"/>
    <w:rsid w:val="007B782A"/>
    <w:rsid w:val="007C104F"/>
    <w:rsid w:val="007C2303"/>
    <w:rsid w:val="007C235B"/>
    <w:rsid w:val="007C2D18"/>
    <w:rsid w:val="007C38CE"/>
    <w:rsid w:val="007C3A4E"/>
    <w:rsid w:val="007C4382"/>
    <w:rsid w:val="007C4F54"/>
    <w:rsid w:val="007C513F"/>
    <w:rsid w:val="007C5A43"/>
    <w:rsid w:val="007C67A3"/>
    <w:rsid w:val="007C6E20"/>
    <w:rsid w:val="007C7637"/>
    <w:rsid w:val="007C772D"/>
    <w:rsid w:val="007D0801"/>
    <w:rsid w:val="007D08DC"/>
    <w:rsid w:val="007D11E6"/>
    <w:rsid w:val="007D2667"/>
    <w:rsid w:val="007D339B"/>
    <w:rsid w:val="007D3B07"/>
    <w:rsid w:val="007D3DC6"/>
    <w:rsid w:val="007D5081"/>
    <w:rsid w:val="007D570B"/>
    <w:rsid w:val="007D6378"/>
    <w:rsid w:val="007D712E"/>
    <w:rsid w:val="007D790A"/>
    <w:rsid w:val="007E01E2"/>
    <w:rsid w:val="007E0558"/>
    <w:rsid w:val="007E0702"/>
    <w:rsid w:val="007E15DC"/>
    <w:rsid w:val="007E164C"/>
    <w:rsid w:val="007E362B"/>
    <w:rsid w:val="007E4274"/>
    <w:rsid w:val="007E4296"/>
    <w:rsid w:val="007E4BA2"/>
    <w:rsid w:val="007E522C"/>
    <w:rsid w:val="007E55B8"/>
    <w:rsid w:val="007E5797"/>
    <w:rsid w:val="007E5E0A"/>
    <w:rsid w:val="007E60C3"/>
    <w:rsid w:val="007E64DC"/>
    <w:rsid w:val="007E7417"/>
    <w:rsid w:val="007F014D"/>
    <w:rsid w:val="007F1942"/>
    <w:rsid w:val="007F1B71"/>
    <w:rsid w:val="007F3A71"/>
    <w:rsid w:val="007F419D"/>
    <w:rsid w:val="007F42EA"/>
    <w:rsid w:val="007F50C1"/>
    <w:rsid w:val="007F5A63"/>
    <w:rsid w:val="007F5C29"/>
    <w:rsid w:val="007F6E3D"/>
    <w:rsid w:val="007F6EB8"/>
    <w:rsid w:val="007F793D"/>
    <w:rsid w:val="007F7AEF"/>
    <w:rsid w:val="00800B42"/>
    <w:rsid w:val="00800D66"/>
    <w:rsid w:val="00801C3C"/>
    <w:rsid w:val="00802670"/>
    <w:rsid w:val="00802740"/>
    <w:rsid w:val="00802E25"/>
    <w:rsid w:val="00804E5A"/>
    <w:rsid w:val="00806006"/>
    <w:rsid w:val="00806450"/>
    <w:rsid w:val="00807687"/>
    <w:rsid w:val="00810273"/>
    <w:rsid w:val="0081211A"/>
    <w:rsid w:val="0081391E"/>
    <w:rsid w:val="00813C5F"/>
    <w:rsid w:val="00814C22"/>
    <w:rsid w:val="0081687F"/>
    <w:rsid w:val="00816CEA"/>
    <w:rsid w:val="0082161D"/>
    <w:rsid w:val="008224C1"/>
    <w:rsid w:val="0082338D"/>
    <w:rsid w:val="008242DD"/>
    <w:rsid w:val="00824A2F"/>
    <w:rsid w:val="00831020"/>
    <w:rsid w:val="008318CB"/>
    <w:rsid w:val="00831B38"/>
    <w:rsid w:val="008320D8"/>
    <w:rsid w:val="008335E8"/>
    <w:rsid w:val="00835CA5"/>
    <w:rsid w:val="00836426"/>
    <w:rsid w:val="00836805"/>
    <w:rsid w:val="008369AB"/>
    <w:rsid w:val="008410B8"/>
    <w:rsid w:val="0084144C"/>
    <w:rsid w:val="00841AB2"/>
    <w:rsid w:val="008425D7"/>
    <w:rsid w:val="00842AD2"/>
    <w:rsid w:val="00843FB8"/>
    <w:rsid w:val="00845131"/>
    <w:rsid w:val="00845AE4"/>
    <w:rsid w:val="00846032"/>
    <w:rsid w:val="00846446"/>
    <w:rsid w:val="0084691D"/>
    <w:rsid w:val="0084691E"/>
    <w:rsid w:val="00846C59"/>
    <w:rsid w:val="00846EC6"/>
    <w:rsid w:val="00847A03"/>
    <w:rsid w:val="0085072D"/>
    <w:rsid w:val="00852771"/>
    <w:rsid w:val="00852B38"/>
    <w:rsid w:val="00852EC7"/>
    <w:rsid w:val="00852EF3"/>
    <w:rsid w:val="00853BF1"/>
    <w:rsid w:val="00854BB7"/>
    <w:rsid w:val="008550D3"/>
    <w:rsid w:val="008552FA"/>
    <w:rsid w:val="00855C45"/>
    <w:rsid w:val="00855CF3"/>
    <w:rsid w:val="00857A2C"/>
    <w:rsid w:val="00861DC2"/>
    <w:rsid w:val="00863488"/>
    <w:rsid w:val="0086588E"/>
    <w:rsid w:val="008658B2"/>
    <w:rsid w:val="00867C0C"/>
    <w:rsid w:val="00870E3C"/>
    <w:rsid w:val="00871D57"/>
    <w:rsid w:val="0087445A"/>
    <w:rsid w:val="00875214"/>
    <w:rsid w:val="0087613D"/>
    <w:rsid w:val="008768D2"/>
    <w:rsid w:val="008776DC"/>
    <w:rsid w:val="00877DCD"/>
    <w:rsid w:val="00877E59"/>
    <w:rsid w:val="0088064D"/>
    <w:rsid w:val="008806A5"/>
    <w:rsid w:val="00882240"/>
    <w:rsid w:val="00884033"/>
    <w:rsid w:val="008840DF"/>
    <w:rsid w:val="008846DC"/>
    <w:rsid w:val="00884A61"/>
    <w:rsid w:val="00884BB7"/>
    <w:rsid w:val="008855CB"/>
    <w:rsid w:val="00887251"/>
    <w:rsid w:val="008901E6"/>
    <w:rsid w:val="0089045F"/>
    <w:rsid w:val="00890473"/>
    <w:rsid w:val="00890587"/>
    <w:rsid w:val="00890801"/>
    <w:rsid w:val="00891F7C"/>
    <w:rsid w:val="00892BE5"/>
    <w:rsid w:val="00894C1C"/>
    <w:rsid w:val="00896DD4"/>
    <w:rsid w:val="008971FE"/>
    <w:rsid w:val="008A0058"/>
    <w:rsid w:val="008A2564"/>
    <w:rsid w:val="008A2B08"/>
    <w:rsid w:val="008A2E9E"/>
    <w:rsid w:val="008A330F"/>
    <w:rsid w:val="008A37E7"/>
    <w:rsid w:val="008A4794"/>
    <w:rsid w:val="008A508D"/>
    <w:rsid w:val="008A5131"/>
    <w:rsid w:val="008A54EB"/>
    <w:rsid w:val="008A5ABA"/>
    <w:rsid w:val="008A5FF5"/>
    <w:rsid w:val="008A642D"/>
    <w:rsid w:val="008A6B3A"/>
    <w:rsid w:val="008A76D2"/>
    <w:rsid w:val="008A7783"/>
    <w:rsid w:val="008A7CCC"/>
    <w:rsid w:val="008B07CF"/>
    <w:rsid w:val="008B1599"/>
    <w:rsid w:val="008B1DF9"/>
    <w:rsid w:val="008B1F0D"/>
    <w:rsid w:val="008B220D"/>
    <w:rsid w:val="008B6012"/>
    <w:rsid w:val="008B6A14"/>
    <w:rsid w:val="008B6EE1"/>
    <w:rsid w:val="008B745A"/>
    <w:rsid w:val="008C0250"/>
    <w:rsid w:val="008C0DBA"/>
    <w:rsid w:val="008C19E4"/>
    <w:rsid w:val="008C2089"/>
    <w:rsid w:val="008C2A92"/>
    <w:rsid w:val="008C43FE"/>
    <w:rsid w:val="008C5A55"/>
    <w:rsid w:val="008C5B1A"/>
    <w:rsid w:val="008C5C0B"/>
    <w:rsid w:val="008D0D92"/>
    <w:rsid w:val="008D0E79"/>
    <w:rsid w:val="008D1220"/>
    <w:rsid w:val="008D1851"/>
    <w:rsid w:val="008D3997"/>
    <w:rsid w:val="008D625F"/>
    <w:rsid w:val="008D644F"/>
    <w:rsid w:val="008D74A5"/>
    <w:rsid w:val="008E058D"/>
    <w:rsid w:val="008E0C13"/>
    <w:rsid w:val="008E1629"/>
    <w:rsid w:val="008E1739"/>
    <w:rsid w:val="008E1DA8"/>
    <w:rsid w:val="008E2038"/>
    <w:rsid w:val="008E2E1A"/>
    <w:rsid w:val="008E370C"/>
    <w:rsid w:val="008E6A79"/>
    <w:rsid w:val="008E6EAD"/>
    <w:rsid w:val="008E718F"/>
    <w:rsid w:val="008E787E"/>
    <w:rsid w:val="008E7D82"/>
    <w:rsid w:val="008E7F15"/>
    <w:rsid w:val="008F101D"/>
    <w:rsid w:val="008F208E"/>
    <w:rsid w:val="008F2227"/>
    <w:rsid w:val="008F29CD"/>
    <w:rsid w:val="008F2F18"/>
    <w:rsid w:val="008F495F"/>
    <w:rsid w:val="008F5762"/>
    <w:rsid w:val="008F5917"/>
    <w:rsid w:val="008F6CB4"/>
    <w:rsid w:val="00901697"/>
    <w:rsid w:val="009053D6"/>
    <w:rsid w:val="0091055F"/>
    <w:rsid w:val="00910BC4"/>
    <w:rsid w:val="00911107"/>
    <w:rsid w:val="00913493"/>
    <w:rsid w:val="009145FF"/>
    <w:rsid w:val="009154B0"/>
    <w:rsid w:val="009158EA"/>
    <w:rsid w:val="00915B95"/>
    <w:rsid w:val="00915EDE"/>
    <w:rsid w:val="00916385"/>
    <w:rsid w:val="00916674"/>
    <w:rsid w:val="00917577"/>
    <w:rsid w:val="009179C8"/>
    <w:rsid w:val="009213BA"/>
    <w:rsid w:val="00921E53"/>
    <w:rsid w:val="00923038"/>
    <w:rsid w:val="00923C4E"/>
    <w:rsid w:val="00924D23"/>
    <w:rsid w:val="009252D7"/>
    <w:rsid w:val="00926B55"/>
    <w:rsid w:val="009276F2"/>
    <w:rsid w:val="00927CD2"/>
    <w:rsid w:val="00931009"/>
    <w:rsid w:val="00931C24"/>
    <w:rsid w:val="00933889"/>
    <w:rsid w:val="00934037"/>
    <w:rsid w:val="009345AA"/>
    <w:rsid w:val="0093474D"/>
    <w:rsid w:val="009348BE"/>
    <w:rsid w:val="00934E84"/>
    <w:rsid w:val="009352F8"/>
    <w:rsid w:val="00935C14"/>
    <w:rsid w:val="00935F0D"/>
    <w:rsid w:val="009360D8"/>
    <w:rsid w:val="00936BEC"/>
    <w:rsid w:val="009373CB"/>
    <w:rsid w:val="00937441"/>
    <w:rsid w:val="00937866"/>
    <w:rsid w:val="00937C40"/>
    <w:rsid w:val="00937FA9"/>
    <w:rsid w:val="00940537"/>
    <w:rsid w:val="009407BF"/>
    <w:rsid w:val="00940C1C"/>
    <w:rsid w:val="0094151D"/>
    <w:rsid w:val="00943E20"/>
    <w:rsid w:val="00946522"/>
    <w:rsid w:val="00946874"/>
    <w:rsid w:val="009478EB"/>
    <w:rsid w:val="009501EF"/>
    <w:rsid w:val="00952063"/>
    <w:rsid w:val="00952731"/>
    <w:rsid w:val="00953B2A"/>
    <w:rsid w:val="00953FB1"/>
    <w:rsid w:val="009547F8"/>
    <w:rsid w:val="00954B4D"/>
    <w:rsid w:val="00955A68"/>
    <w:rsid w:val="00956478"/>
    <w:rsid w:val="0095705F"/>
    <w:rsid w:val="00960FFD"/>
    <w:rsid w:val="00961046"/>
    <w:rsid w:val="009612E2"/>
    <w:rsid w:val="009614DE"/>
    <w:rsid w:val="00963DDC"/>
    <w:rsid w:val="00965746"/>
    <w:rsid w:val="0096718A"/>
    <w:rsid w:val="00970E01"/>
    <w:rsid w:val="00971635"/>
    <w:rsid w:val="00971B22"/>
    <w:rsid w:val="00975875"/>
    <w:rsid w:val="00975D3D"/>
    <w:rsid w:val="00976444"/>
    <w:rsid w:val="00976A56"/>
    <w:rsid w:val="009771FA"/>
    <w:rsid w:val="00980CAB"/>
    <w:rsid w:val="009810C1"/>
    <w:rsid w:val="00981F58"/>
    <w:rsid w:val="00983118"/>
    <w:rsid w:val="00983297"/>
    <w:rsid w:val="009837CF"/>
    <w:rsid w:val="0098476B"/>
    <w:rsid w:val="00985166"/>
    <w:rsid w:val="00985422"/>
    <w:rsid w:val="0098652C"/>
    <w:rsid w:val="00986E27"/>
    <w:rsid w:val="00986FB9"/>
    <w:rsid w:val="00990417"/>
    <w:rsid w:val="00990A6D"/>
    <w:rsid w:val="00990B5F"/>
    <w:rsid w:val="00990C71"/>
    <w:rsid w:val="00992536"/>
    <w:rsid w:val="0099287A"/>
    <w:rsid w:val="00994D79"/>
    <w:rsid w:val="00995472"/>
    <w:rsid w:val="00995BBC"/>
    <w:rsid w:val="009961D4"/>
    <w:rsid w:val="00996E17"/>
    <w:rsid w:val="0099700C"/>
    <w:rsid w:val="009A1B34"/>
    <w:rsid w:val="009A2BEE"/>
    <w:rsid w:val="009A3369"/>
    <w:rsid w:val="009A3E35"/>
    <w:rsid w:val="009A4467"/>
    <w:rsid w:val="009A46CA"/>
    <w:rsid w:val="009A48E1"/>
    <w:rsid w:val="009A49DE"/>
    <w:rsid w:val="009A5CC1"/>
    <w:rsid w:val="009A7EA5"/>
    <w:rsid w:val="009B1162"/>
    <w:rsid w:val="009B1C62"/>
    <w:rsid w:val="009B1CE5"/>
    <w:rsid w:val="009B25BD"/>
    <w:rsid w:val="009B2D58"/>
    <w:rsid w:val="009B357A"/>
    <w:rsid w:val="009B41B1"/>
    <w:rsid w:val="009B431D"/>
    <w:rsid w:val="009B4ECB"/>
    <w:rsid w:val="009B61F1"/>
    <w:rsid w:val="009B6DF2"/>
    <w:rsid w:val="009B79AD"/>
    <w:rsid w:val="009C06CF"/>
    <w:rsid w:val="009C1180"/>
    <w:rsid w:val="009C154C"/>
    <w:rsid w:val="009C165F"/>
    <w:rsid w:val="009C1A32"/>
    <w:rsid w:val="009C1B90"/>
    <w:rsid w:val="009C2F24"/>
    <w:rsid w:val="009C38A0"/>
    <w:rsid w:val="009C3D95"/>
    <w:rsid w:val="009C60C3"/>
    <w:rsid w:val="009C796D"/>
    <w:rsid w:val="009D05F6"/>
    <w:rsid w:val="009D2172"/>
    <w:rsid w:val="009D2761"/>
    <w:rsid w:val="009D2C7F"/>
    <w:rsid w:val="009D3DEC"/>
    <w:rsid w:val="009D48BA"/>
    <w:rsid w:val="009D4F50"/>
    <w:rsid w:val="009D51E0"/>
    <w:rsid w:val="009D604C"/>
    <w:rsid w:val="009D71DB"/>
    <w:rsid w:val="009D73E8"/>
    <w:rsid w:val="009D78A8"/>
    <w:rsid w:val="009E143C"/>
    <w:rsid w:val="009E1E6A"/>
    <w:rsid w:val="009E29BA"/>
    <w:rsid w:val="009E422D"/>
    <w:rsid w:val="009E45E9"/>
    <w:rsid w:val="009E4E9B"/>
    <w:rsid w:val="009E5DE1"/>
    <w:rsid w:val="009E5FB0"/>
    <w:rsid w:val="009E776E"/>
    <w:rsid w:val="009F065F"/>
    <w:rsid w:val="009F0B7B"/>
    <w:rsid w:val="009F0C12"/>
    <w:rsid w:val="009F55A5"/>
    <w:rsid w:val="009F655E"/>
    <w:rsid w:val="009F6715"/>
    <w:rsid w:val="009F6771"/>
    <w:rsid w:val="009F6CB3"/>
    <w:rsid w:val="009F6FB7"/>
    <w:rsid w:val="00A00241"/>
    <w:rsid w:val="00A005F7"/>
    <w:rsid w:val="00A00FAB"/>
    <w:rsid w:val="00A010EF"/>
    <w:rsid w:val="00A01DAC"/>
    <w:rsid w:val="00A02282"/>
    <w:rsid w:val="00A0238D"/>
    <w:rsid w:val="00A0250F"/>
    <w:rsid w:val="00A02B20"/>
    <w:rsid w:val="00A02BA6"/>
    <w:rsid w:val="00A02DEF"/>
    <w:rsid w:val="00A04722"/>
    <w:rsid w:val="00A04B3D"/>
    <w:rsid w:val="00A04DC6"/>
    <w:rsid w:val="00A04E5F"/>
    <w:rsid w:val="00A0503C"/>
    <w:rsid w:val="00A06489"/>
    <w:rsid w:val="00A0689B"/>
    <w:rsid w:val="00A07CB0"/>
    <w:rsid w:val="00A100BB"/>
    <w:rsid w:val="00A1159C"/>
    <w:rsid w:val="00A11BF6"/>
    <w:rsid w:val="00A12124"/>
    <w:rsid w:val="00A1261C"/>
    <w:rsid w:val="00A12EEA"/>
    <w:rsid w:val="00A14D0C"/>
    <w:rsid w:val="00A15365"/>
    <w:rsid w:val="00A15975"/>
    <w:rsid w:val="00A15C2F"/>
    <w:rsid w:val="00A16F60"/>
    <w:rsid w:val="00A17371"/>
    <w:rsid w:val="00A20BEA"/>
    <w:rsid w:val="00A20CC6"/>
    <w:rsid w:val="00A2112A"/>
    <w:rsid w:val="00A21CFB"/>
    <w:rsid w:val="00A22377"/>
    <w:rsid w:val="00A22EAD"/>
    <w:rsid w:val="00A231A2"/>
    <w:rsid w:val="00A23BD5"/>
    <w:rsid w:val="00A2480A"/>
    <w:rsid w:val="00A24D62"/>
    <w:rsid w:val="00A26D66"/>
    <w:rsid w:val="00A27256"/>
    <w:rsid w:val="00A27901"/>
    <w:rsid w:val="00A27910"/>
    <w:rsid w:val="00A27C48"/>
    <w:rsid w:val="00A3048A"/>
    <w:rsid w:val="00A30B06"/>
    <w:rsid w:val="00A30F48"/>
    <w:rsid w:val="00A313B2"/>
    <w:rsid w:val="00A3158D"/>
    <w:rsid w:val="00A31768"/>
    <w:rsid w:val="00A31A27"/>
    <w:rsid w:val="00A347CE"/>
    <w:rsid w:val="00A34A26"/>
    <w:rsid w:val="00A34F3F"/>
    <w:rsid w:val="00A35EC1"/>
    <w:rsid w:val="00A36CCC"/>
    <w:rsid w:val="00A37C8A"/>
    <w:rsid w:val="00A404DB"/>
    <w:rsid w:val="00A40C29"/>
    <w:rsid w:val="00A40EE4"/>
    <w:rsid w:val="00A416B8"/>
    <w:rsid w:val="00A4209A"/>
    <w:rsid w:val="00A43564"/>
    <w:rsid w:val="00A4390E"/>
    <w:rsid w:val="00A43BE7"/>
    <w:rsid w:val="00A458F9"/>
    <w:rsid w:val="00A4638B"/>
    <w:rsid w:val="00A4649D"/>
    <w:rsid w:val="00A47517"/>
    <w:rsid w:val="00A504BF"/>
    <w:rsid w:val="00A514A3"/>
    <w:rsid w:val="00A51A2D"/>
    <w:rsid w:val="00A523C4"/>
    <w:rsid w:val="00A52FA0"/>
    <w:rsid w:val="00A533FE"/>
    <w:rsid w:val="00A53EB5"/>
    <w:rsid w:val="00A54264"/>
    <w:rsid w:val="00A54EE1"/>
    <w:rsid w:val="00A5656E"/>
    <w:rsid w:val="00A56C57"/>
    <w:rsid w:val="00A56CD3"/>
    <w:rsid w:val="00A56F78"/>
    <w:rsid w:val="00A57AA1"/>
    <w:rsid w:val="00A57F48"/>
    <w:rsid w:val="00A60741"/>
    <w:rsid w:val="00A60A1E"/>
    <w:rsid w:val="00A6236F"/>
    <w:rsid w:val="00A633E2"/>
    <w:rsid w:val="00A639E7"/>
    <w:rsid w:val="00A63DF9"/>
    <w:rsid w:val="00A63FFC"/>
    <w:rsid w:val="00A64D47"/>
    <w:rsid w:val="00A6573E"/>
    <w:rsid w:val="00A65C09"/>
    <w:rsid w:val="00A66F23"/>
    <w:rsid w:val="00A6770A"/>
    <w:rsid w:val="00A712E1"/>
    <w:rsid w:val="00A71DD8"/>
    <w:rsid w:val="00A72460"/>
    <w:rsid w:val="00A739D7"/>
    <w:rsid w:val="00A748EE"/>
    <w:rsid w:val="00A7503D"/>
    <w:rsid w:val="00A763D2"/>
    <w:rsid w:val="00A77820"/>
    <w:rsid w:val="00A77C0F"/>
    <w:rsid w:val="00A80D30"/>
    <w:rsid w:val="00A81656"/>
    <w:rsid w:val="00A81816"/>
    <w:rsid w:val="00A81A13"/>
    <w:rsid w:val="00A823E8"/>
    <w:rsid w:val="00A82A6D"/>
    <w:rsid w:val="00A83972"/>
    <w:rsid w:val="00A84043"/>
    <w:rsid w:val="00A8473D"/>
    <w:rsid w:val="00A84C48"/>
    <w:rsid w:val="00A851B4"/>
    <w:rsid w:val="00A85787"/>
    <w:rsid w:val="00A85897"/>
    <w:rsid w:val="00A85F89"/>
    <w:rsid w:val="00A86FFC"/>
    <w:rsid w:val="00A87590"/>
    <w:rsid w:val="00A876F8"/>
    <w:rsid w:val="00A87F35"/>
    <w:rsid w:val="00A9050B"/>
    <w:rsid w:val="00A90B00"/>
    <w:rsid w:val="00A916BC"/>
    <w:rsid w:val="00A921C9"/>
    <w:rsid w:val="00A92654"/>
    <w:rsid w:val="00A92E48"/>
    <w:rsid w:val="00A935D7"/>
    <w:rsid w:val="00A93844"/>
    <w:rsid w:val="00A93F8A"/>
    <w:rsid w:val="00A9426E"/>
    <w:rsid w:val="00A94554"/>
    <w:rsid w:val="00A947D8"/>
    <w:rsid w:val="00A95F56"/>
    <w:rsid w:val="00A96E3F"/>
    <w:rsid w:val="00A97C3A"/>
    <w:rsid w:val="00AA12D6"/>
    <w:rsid w:val="00AA1947"/>
    <w:rsid w:val="00AA1C04"/>
    <w:rsid w:val="00AA2AFA"/>
    <w:rsid w:val="00AA2E96"/>
    <w:rsid w:val="00AA30D0"/>
    <w:rsid w:val="00AA525C"/>
    <w:rsid w:val="00AA59C9"/>
    <w:rsid w:val="00AA6236"/>
    <w:rsid w:val="00AA674A"/>
    <w:rsid w:val="00AA6FC6"/>
    <w:rsid w:val="00AA73D1"/>
    <w:rsid w:val="00AA7BCB"/>
    <w:rsid w:val="00AB017E"/>
    <w:rsid w:val="00AB0347"/>
    <w:rsid w:val="00AB0FD8"/>
    <w:rsid w:val="00AB10DC"/>
    <w:rsid w:val="00AB19BF"/>
    <w:rsid w:val="00AB1BE8"/>
    <w:rsid w:val="00AB3220"/>
    <w:rsid w:val="00AB32D9"/>
    <w:rsid w:val="00AB39B4"/>
    <w:rsid w:val="00AB4F91"/>
    <w:rsid w:val="00AB4FB3"/>
    <w:rsid w:val="00AB5EE4"/>
    <w:rsid w:val="00AB6EF0"/>
    <w:rsid w:val="00AB7156"/>
    <w:rsid w:val="00AB7185"/>
    <w:rsid w:val="00AC0937"/>
    <w:rsid w:val="00AC13E8"/>
    <w:rsid w:val="00AC2C1E"/>
    <w:rsid w:val="00AC3371"/>
    <w:rsid w:val="00AC4B36"/>
    <w:rsid w:val="00AC4ED4"/>
    <w:rsid w:val="00AC5566"/>
    <w:rsid w:val="00AC55BF"/>
    <w:rsid w:val="00AC5E8C"/>
    <w:rsid w:val="00AC7C34"/>
    <w:rsid w:val="00AC7C3E"/>
    <w:rsid w:val="00AD00E8"/>
    <w:rsid w:val="00AD044B"/>
    <w:rsid w:val="00AD0876"/>
    <w:rsid w:val="00AD1858"/>
    <w:rsid w:val="00AD27D6"/>
    <w:rsid w:val="00AD2B63"/>
    <w:rsid w:val="00AD51E8"/>
    <w:rsid w:val="00AD6FE7"/>
    <w:rsid w:val="00AD7072"/>
    <w:rsid w:val="00AE0653"/>
    <w:rsid w:val="00AE08F6"/>
    <w:rsid w:val="00AE120A"/>
    <w:rsid w:val="00AE13E6"/>
    <w:rsid w:val="00AE1800"/>
    <w:rsid w:val="00AE2434"/>
    <w:rsid w:val="00AE24AF"/>
    <w:rsid w:val="00AE39B6"/>
    <w:rsid w:val="00AE40A3"/>
    <w:rsid w:val="00AE42AD"/>
    <w:rsid w:val="00AE48FD"/>
    <w:rsid w:val="00AE5782"/>
    <w:rsid w:val="00AE59B6"/>
    <w:rsid w:val="00AE5AD3"/>
    <w:rsid w:val="00AE5F53"/>
    <w:rsid w:val="00AE63F7"/>
    <w:rsid w:val="00AE7AFD"/>
    <w:rsid w:val="00AE7EA2"/>
    <w:rsid w:val="00AF0013"/>
    <w:rsid w:val="00AF11B6"/>
    <w:rsid w:val="00AF1D78"/>
    <w:rsid w:val="00AF2494"/>
    <w:rsid w:val="00AF3F7A"/>
    <w:rsid w:val="00AF3FDB"/>
    <w:rsid w:val="00AF3FEF"/>
    <w:rsid w:val="00AF4A71"/>
    <w:rsid w:val="00AF4BD2"/>
    <w:rsid w:val="00AF56C3"/>
    <w:rsid w:val="00AF71CA"/>
    <w:rsid w:val="00AF74F8"/>
    <w:rsid w:val="00AF782C"/>
    <w:rsid w:val="00B001E9"/>
    <w:rsid w:val="00B0057C"/>
    <w:rsid w:val="00B0090A"/>
    <w:rsid w:val="00B0113A"/>
    <w:rsid w:val="00B01D02"/>
    <w:rsid w:val="00B0257D"/>
    <w:rsid w:val="00B029C7"/>
    <w:rsid w:val="00B02C7B"/>
    <w:rsid w:val="00B0324C"/>
    <w:rsid w:val="00B04218"/>
    <w:rsid w:val="00B0460F"/>
    <w:rsid w:val="00B04693"/>
    <w:rsid w:val="00B066E0"/>
    <w:rsid w:val="00B074E5"/>
    <w:rsid w:val="00B124DA"/>
    <w:rsid w:val="00B14940"/>
    <w:rsid w:val="00B156F4"/>
    <w:rsid w:val="00B157BE"/>
    <w:rsid w:val="00B15861"/>
    <w:rsid w:val="00B17E76"/>
    <w:rsid w:val="00B2036E"/>
    <w:rsid w:val="00B2095B"/>
    <w:rsid w:val="00B2125B"/>
    <w:rsid w:val="00B21E87"/>
    <w:rsid w:val="00B23849"/>
    <w:rsid w:val="00B23ABA"/>
    <w:rsid w:val="00B23D30"/>
    <w:rsid w:val="00B23E2D"/>
    <w:rsid w:val="00B24EB6"/>
    <w:rsid w:val="00B258B2"/>
    <w:rsid w:val="00B2658E"/>
    <w:rsid w:val="00B269C8"/>
    <w:rsid w:val="00B26E90"/>
    <w:rsid w:val="00B26F7B"/>
    <w:rsid w:val="00B32181"/>
    <w:rsid w:val="00B326D4"/>
    <w:rsid w:val="00B34368"/>
    <w:rsid w:val="00B36540"/>
    <w:rsid w:val="00B36709"/>
    <w:rsid w:val="00B36CD2"/>
    <w:rsid w:val="00B370C9"/>
    <w:rsid w:val="00B372C1"/>
    <w:rsid w:val="00B37665"/>
    <w:rsid w:val="00B401DF"/>
    <w:rsid w:val="00B40A65"/>
    <w:rsid w:val="00B41127"/>
    <w:rsid w:val="00B43415"/>
    <w:rsid w:val="00B43773"/>
    <w:rsid w:val="00B454EF"/>
    <w:rsid w:val="00B46298"/>
    <w:rsid w:val="00B46E1A"/>
    <w:rsid w:val="00B477A6"/>
    <w:rsid w:val="00B47943"/>
    <w:rsid w:val="00B520AE"/>
    <w:rsid w:val="00B52467"/>
    <w:rsid w:val="00B5324A"/>
    <w:rsid w:val="00B567D0"/>
    <w:rsid w:val="00B57074"/>
    <w:rsid w:val="00B579C9"/>
    <w:rsid w:val="00B6046B"/>
    <w:rsid w:val="00B616C2"/>
    <w:rsid w:val="00B61DDA"/>
    <w:rsid w:val="00B621EC"/>
    <w:rsid w:val="00B62AAE"/>
    <w:rsid w:val="00B638F9"/>
    <w:rsid w:val="00B6484D"/>
    <w:rsid w:val="00B64E83"/>
    <w:rsid w:val="00B65411"/>
    <w:rsid w:val="00B65493"/>
    <w:rsid w:val="00B65F80"/>
    <w:rsid w:val="00B7047A"/>
    <w:rsid w:val="00B704A8"/>
    <w:rsid w:val="00B7263A"/>
    <w:rsid w:val="00B72A9F"/>
    <w:rsid w:val="00B7415F"/>
    <w:rsid w:val="00B75C9C"/>
    <w:rsid w:val="00B75CB7"/>
    <w:rsid w:val="00B76036"/>
    <w:rsid w:val="00B77991"/>
    <w:rsid w:val="00B77C67"/>
    <w:rsid w:val="00B80A6C"/>
    <w:rsid w:val="00B80EA0"/>
    <w:rsid w:val="00B811FD"/>
    <w:rsid w:val="00B816F9"/>
    <w:rsid w:val="00B8339B"/>
    <w:rsid w:val="00B83B8A"/>
    <w:rsid w:val="00B83E8B"/>
    <w:rsid w:val="00B848C7"/>
    <w:rsid w:val="00B85958"/>
    <w:rsid w:val="00B85C02"/>
    <w:rsid w:val="00B86AA8"/>
    <w:rsid w:val="00B87C1B"/>
    <w:rsid w:val="00B90F81"/>
    <w:rsid w:val="00B91713"/>
    <w:rsid w:val="00B91863"/>
    <w:rsid w:val="00B91FD7"/>
    <w:rsid w:val="00B92671"/>
    <w:rsid w:val="00B9279D"/>
    <w:rsid w:val="00B92F24"/>
    <w:rsid w:val="00B93AD7"/>
    <w:rsid w:val="00B93F72"/>
    <w:rsid w:val="00B93F91"/>
    <w:rsid w:val="00B948F4"/>
    <w:rsid w:val="00B9566E"/>
    <w:rsid w:val="00B95A7E"/>
    <w:rsid w:val="00B95BF8"/>
    <w:rsid w:val="00B96DC0"/>
    <w:rsid w:val="00B96FA2"/>
    <w:rsid w:val="00B97E80"/>
    <w:rsid w:val="00BA017F"/>
    <w:rsid w:val="00BA3201"/>
    <w:rsid w:val="00BA3661"/>
    <w:rsid w:val="00BA55C9"/>
    <w:rsid w:val="00BA575B"/>
    <w:rsid w:val="00BA5C89"/>
    <w:rsid w:val="00BA5D0C"/>
    <w:rsid w:val="00BA6070"/>
    <w:rsid w:val="00BA7158"/>
    <w:rsid w:val="00BA755F"/>
    <w:rsid w:val="00BB0C35"/>
    <w:rsid w:val="00BB145C"/>
    <w:rsid w:val="00BB2AFB"/>
    <w:rsid w:val="00BB2DD6"/>
    <w:rsid w:val="00BB3E3A"/>
    <w:rsid w:val="00BB4340"/>
    <w:rsid w:val="00BB4E24"/>
    <w:rsid w:val="00BC0789"/>
    <w:rsid w:val="00BC1CF0"/>
    <w:rsid w:val="00BC2C44"/>
    <w:rsid w:val="00BC32B9"/>
    <w:rsid w:val="00BC363D"/>
    <w:rsid w:val="00BC40BA"/>
    <w:rsid w:val="00BC52F7"/>
    <w:rsid w:val="00BC559F"/>
    <w:rsid w:val="00BC65E2"/>
    <w:rsid w:val="00BC68DE"/>
    <w:rsid w:val="00BC77A6"/>
    <w:rsid w:val="00BD008D"/>
    <w:rsid w:val="00BD0AC7"/>
    <w:rsid w:val="00BD402E"/>
    <w:rsid w:val="00BD456A"/>
    <w:rsid w:val="00BD56E3"/>
    <w:rsid w:val="00BD6334"/>
    <w:rsid w:val="00BD7EAB"/>
    <w:rsid w:val="00BE0683"/>
    <w:rsid w:val="00BE08F7"/>
    <w:rsid w:val="00BE0FFE"/>
    <w:rsid w:val="00BE20F2"/>
    <w:rsid w:val="00BE2AB9"/>
    <w:rsid w:val="00BE3894"/>
    <w:rsid w:val="00BE5020"/>
    <w:rsid w:val="00BE6ECC"/>
    <w:rsid w:val="00BE6F1C"/>
    <w:rsid w:val="00BE71E3"/>
    <w:rsid w:val="00BE7F20"/>
    <w:rsid w:val="00BF02D5"/>
    <w:rsid w:val="00BF0AFD"/>
    <w:rsid w:val="00BF15B3"/>
    <w:rsid w:val="00BF15F6"/>
    <w:rsid w:val="00BF192F"/>
    <w:rsid w:val="00BF257A"/>
    <w:rsid w:val="00BF27D5"/>
    <w:rsid w:val="00BF4FCA"/>
    <w:rsid w:val="00BF523E"/>
    <w:rsid w:val="00C004A5"/>
    <w:rsid w:val="00C00590"/>
    <w:rsid w:val="00C01A81"/>
    <w:rsid w:val="00C0238E"/>
    <w:rsid w:val="00C02923"/>
    <w:rsid w:val="00C02BBE"/>
    <w:rsid w:val="00C031D6"/>
    <w:rsid w:val="00C04B14"/>
    <w:rsid w:val="00C04CC0"/>
    <w:rsid w:val="00C05CFB"/>
    <w:rsid w:val="00C062EE"/>
    <w:rsid w:val="00C10C47"/>
    <w:rsid w:val="00C113BB"/>
    <w:rsid w:val="00C1181D"/>
    <w:rsid w:val="00C11BF2"/>
    <w:rsid w:val="00C11CF7"/>
    <w:rsid w:val="00C12FA6"/>
    <w:rsid w:val="00C147D6"/>
    <w:rsid w:val="00C14864"/>
    <w:rsid w:val="00C157F7"/>
    <w:rsid w:val="00C16C8B"/>
    <w:rsid w:val="00C16FC2"/>
    <w:rsid w:val="00C17416"/>
    <w:rsid w:val="00C17BD3"/>
    <w:rsid w:val="00C17F85"/>
    <w:rsid w:val="00C17FB6"/>
    <w:rsid w:val="00C20792"/>
    <w:rsid w:val="00C20A7D"/>
    <w:rsid w:val="00C20DD3"/>
    <w:rsid w:val="00C213E9"/>
    <w:rsid w:val="00C21B3B"/>
    <w:rsid w:val="00C22BEE"/>
    <w:rsid w:val="00C230AE"/>
    <w:rsid w:val="00C24C18"/>
    <w:rsid w:val="00C2597F"/>
    <w:rsid w:val="00C25C57"/>
    <w:rsid w:val="00C26011"/>
    <w:rsid w:val="00C27192"/>
    <w:rsid w:val="00C27A65"/>
    <w:rsid w:val="00C3071D"/>
    <w:rsid w:val="00C31343"/>
    <w:rsid w:val="00C3203B"/>
    <w:rsid w:val="00C32424"/>
    <w:rsid w:val="00C33282"/>
    <w:rsid w:val="00C333E0"/>
    <w:rsid w:val="00C33D6C"/>
    <w:rsid w:val="00C3461F"/>
    <w:rsid w:val="00C35ED2"/>
    <w:rsid w:val="00C36963"/>
    <w:rsid w:val="00C36CED"/>
    <w:rsid w:val="00C372A6"/>
    <w:rsid w:val="00C405E0"/>
    <w:rsid w:val="00C40998"/>
    <w:rsid w:val="00C415BE"/>
    <w:rsid w:val="00C451F6"/>
    <w:rsid w:val="00C458ED"/>
    <w:rsid w:val="00C4591F"/>
    <w:rsid w:val="00C46F14"/>
    <w:rsid w:val="00C47338"/>
    <w:rsid w:val="00C516B5"/>
    <w:rsid w:val="00C51B90"/>
    <w:rsid w:val="00C523FF"/>
    <w:rsid w:val="00C5288A"/>
    <w:rsid w:val="00C52B1B"/>
    <w:rsid w:val="00C52CFC"/>
    <w:rsid w:val="00C5337C"/>
    <w:rsid w:val="00C53527"/>
    <w:rsid w:val="00C536BC"/>
    <w:rsid w:val="00C5378E"/>
    <w:rsid w:val="00C548C3"/>
    <w:rsid w:val="00C54D03"/>
    <w:rsid w:val="00C5606B"/>
    <w:rsid w:val="00C5637C"/>
    <w:rsid w:val="00C5672E"/>
    <w:rsid w:val="00C56CBD"/>
    <w:rsid w:val="00C60F95"/>
    <w:rsid w:val="00C618B5"/>
    <w:rsid w:val="00C62483"/>
    <w:rsid w:val="00C62E8D"/>
    <w:rsid w:val="00C65154"/>
    <w:rsid w:val="00C652DC"/>
    <w:rsid w:val="00C657D5"/>
    <w:rsid w:val="00C65D90"/>
    <w:rsid w:val="00C661A3"/>
    <w:rsid w:val="00C667A6"/>
    <w:rsid w:val="00C667C2"/>
    <w:rsid w:val="00C66C4C"/>
    <w:rsid w:val="00C67CFC"/>
    <w:rsid w:val="00C67DC5"/>
    <w:rsid w:val="00C70A83"/>
    <w:rsid w:val="00C70E37"/>
    <w:rsid w:val="00C7171E"/>
    <w:rsid w:val="00C71F0C"/>
    <w:rsid w:val="00C728FD"/>
    <w:rsid w:val="00C72A7A"/>
    <w:rsid w:val="00C72F4A"/>
    <w:rsid w:val="00C76182"/>
    <w:rsid w:val="00C7639D"/>
    <w:rsid w:val="00C7793A"/>
    <w:rsid w:val="00C77A7F"/>
    <w:rsid w:val="00C80ED7"/>
    <w:rsid w:val="00C820B0"/>
    <w:rsid w:val="00C829E2"/>
    <w:rsid w:val="00C82ACD"/>
    <w:rsid w:val="00C8358E"/>
    <w:rsid w:val="00C8370A"/>
    <w:rsid w:val="00C83877"/>
    <w:rsid w:val="00C84F9B"/>
    <w:rsid w:val="00C8556F"/>
    <w:rsid w:val="00C86231"/>
    <w:rsid w:val="00C86DBC"/>
    <w:rsid w:val="00C8706A"/>
    <w:rsid w:val="00C87820"/>
    <w:rsid w:val="00C902FA"/>
    <w:rsid w:val="00C906DF"/>
    <w:rsid w:val="00C908BC"/>
    <w:rsid w:val="00C90BC5"/>
    <w:rsid w:val="00C91FD3"/>
    <w:rsid w:val="00C92186"/>
    <w:rsid w:val="00C9280C"/>
    <w:rsid w:val="00C93A8D"/>
    <w:rsid w:val="00C93F70"/>
    <w:rsid w:val="00C94316"/>
    <w:rsid w:val="00C9660F"/>
    <w:rsid w:val="00C96B1D"/>
    <w:rsid w:val="00C96BE4"/>
    <w:rsid w:val="00C96C41"/>
    <w:rsid w:val="00C96E95"/>
    <w:rsid w:val="00CA0410"/>
    <w:rsid w:val="00CA0B72"/>
    <w:rsid w:val="00CA1F11"/>
    <w:rsid w:val="00CA330A"/>
    <w:rsid w:val="00CA51D8"/>
    <w:rsid w:val="00CA601F"/>
    <w:rsid w:val="00CA74D0"/>
    <w:rsid w:val="00CA77F6"/>
    <w:rsid w:val="00CA7AFF"/>
    <w:rsid w:val="00CB01CE"/>
    <w:rsid w:val="00CB121B"/>
    <w:rsid w:val="00CB25BE"/>
    <w:rsid w:val="00CB2E2D"/>
    <w:rsid w:val="00CB336B"/>
    <w:rsid w:val="00CB348E"/>
    <w:rsid w:val="00CB3819"/>
    <w:rsid w:val="00CB5480"/>
    <w:rsid w:val="00CB5DCA"/>
    <w:rsid w:val="00CB77E3"/>
    <w:rsid w:val="00CC0144"/>
    <w:rsid w:val="00CC0F8C"/>
    <w:rsid w:val="00CC1715"/>
    <w:rsid w:val="00CC2A24"/>
    <w:rsid w:val="00CC2AD0"/>
    <w:rsid w:val="00CC3E1F"/>
    <w:rsid w:val="00CC4607"/>
    <w:rsid w:val="00CC4C45"/>
    <w:rsid w:val="00CC78DF"/>
    <w:rsid w:val="00CD0399"/>
    <w:rsid w:val="00CD05E0"/>
    <w:rsid w:val="00CD0703"/>
    <w:rsid w:val="00CD0959"/>
    <w:rsid w:val="00CD2643"/>
    <w:rsid w:val="00CD2BF1"/>
    <w:rsid w:val="00CD33E8"/>
    <w:rsid w:val="00CD3FED"/>
    <w:rsid w:val="00CD42DC"/>
    <w:rsid w:val="00CD5D39"/>
    <w:rsid w:val="00CD617E"/>
    <w:rsid w:val="00CD61A9"/>
    <w:rsid w:val="00CD64CB"/>
    <w:rsid w:val="00CE000D"/>
    <w:rsid w:val="00CE00EF"/>
    <w:rsid w:val="00CE19D2"/>
    <w:rsid w:val="00CE1B06"/>
    <w:rsid w:val="00CE2725"/>
    <w:rsid w:val="00CE2923"/>
    <w:rsid w:val="00CE2ABF"/>
    <w:rsid w:val="00CE3196"/>
    <w:rsid w:val="00CE366C"/>
    <w:rsid w:val="00CE389A"/>
    <w:rsid w:val="00CE4F20"/>
    <w:rsid w:val="00CE6643"/>
    <w:rsid w:val="00CE735B"/>
    <w:rsid w:val="00CE7F39"/>
    <w:rsid w:val="00CF01A2"/>
    <w:rsid w:val="00CF0B02"/>
    <w:rsid w:val="00CF1678"/>
    <w:rsid w:val="00CF3D24"/>
    <w:rsid w:val="00CF4BF7"/>
    <w:rsid w:val="00CF4F10"/>
    <w:rsid w:val="00CF5996"/>
    <w:rsid w:val="00CF5EE4"/>
    <w:rsid w:val="00CF60EB"/>
    <w:rsid w:val="00CF6A13"/>
    <w:rsid w:val="00CF76C6"/>
    <w:rsid w:val="00CF7AAD"/>
    <w:rsid w:val="00D000F4"/>
    <w:rsid w:val="00D009FC"/>
    <w:rsid w:val="00D00FF9"/>
    <w:rsid w:val="00D0123F"/>
    <w:rsid w:val="00D017DD"/>
    <w:rsid w:val="00D01A3A"/>
    <w:rsid w:val="00D02155"/>
    <w:rsid w:val="00D02C31"/>
    <w:rsid w:val="00D031CA"/>
    <w:rsid w:val="00D052C6"/>
    <w:rsid w:val="00D054E0"/>
    <w:rsid w:val="00D059AE"/>
    <w:rsid w:val="00D0659E"/>
    <w:rsid w:val="00D06BA2"/>
    <w:rsid w:val="00D07116"/>
    <w:rsid w:val="00D10899"/>
    <w:rsid w:val="00D10F72"/>
    <w:rsid w:val="00D1144D"/>
    <w:rsid w:val="00D12A8D"/>
    <w:rsid w:val="00D12FA9"/>
    <w:rsid w:val="00D13972"/>
    <w:rsid w:val="00D13EEB"/>
    <w:rsid w:val="00D1519C"/>
    <w:rsid w:val="00D152B8"/>
    <w:rsid w:val="00D15672"/>
    <w:rsid w:val="00D15C06"/>
    <w:rsid w:val="00D15C7D"/>
    <w:rsid w:val="00D15F42"/>
    <w:rsid w:val="00D16101"/>
    <w:rsid w:val="00D2200F"/>
    <w:rsid w:val="00D22510"/>
    <w:rsid w:val="00D226CD"/>
    <w:rsid w:val="00D23340"/>
    <w:rsid w:val="00D238AB"/>
    <w:rsid w:val="00D24545"/>
    <w:rsid w:val="00D251DF"/>
    <w:rsid w:val="00D25865"/>
    <w:rsid w:val="00D258D0"/>
    <w:rsid w:val="00D25A03"/>
    <w:rsid w:val="00D25B27"/>
    <w:rsid w:val="00D261B9"/>
    <w:rsid w:val="00D26B46"/>
    <w:rsid w:val="00D26D16"/>
    <w:rsid w:val="00D3013C"/>
    <w:rsid w:val="00D302BB"/>
    <w:rsid w:val="00D30900"/>
    <w:rsid w:val="00D31F6B"/>
    <w:rsid w:val="00D327E0"/>
    <w:rsid w:val="00D32F20"/>
    <w:rsid w:val="00D349DE"/>
    <w:rsid w:val="00D34B80"/>
    <w:rsid w:val="00D352FE"/>
    <w:rsid w:val="00D35441"/>
    <w:rsid w:val="00D354EB"/>
    <w:rsid w:val="00D366ED"/>
    <w:rsid w:val="00D37C12"/>
    <w:rsid w:val="00D4230A"/>
    <w:rsid w:val="00D431BF"/>
    <w:rsid w:val="00D435B4"/>
    <w:rsid w:val="00D43CDB"/>
    <w:rsid w:val="00D446E0"/>
    <w:rsid w:val="00D44BB6"/>
    <w:rsid w:val="00D45DAD"/>
    <w:rsid w:val="00D4763B"/>
    <w:rsid w:val="00D477B7"/>
    <w:rsid w:val="00D47F11"/>
    <w:rsid w:val="00D50AF7"/>
    <w:rsid w:val="00D50BBD"/>
    <w:rsid w:val="00D51593"/>
    <w:rsid w:val="00D516B1"/>
    <w:rsid w:val="00D51969"/>
    <w:rsid w:val="00D51AC4"/>
    <w:rsid w:val="00D52A00"/>
    <w:rsid w:val="00D5347E"/>
    <w:rsid w:val="00D5356B"/>
    <w:rsid w:val="00D54C22"/>
    <w:rsid w:val="00D557B2"/>
    <w:rsid w:val="00D60163"/>
    <w:rsid w:val="00D60B1A"/>
    <w:rsid w:val="00D60C50"/>
    <w:rsid w:val="00D60F92"/>
    <w:rsid w:val="00D61305"/>
    <w:rsid w:val="00D61322"/>
    <w:rsid w:val="00D61B05"/>
    <w:rsid w:val="00D637E4"/>
    <w:rsid w:val="00D640BB"/>
    <w:rsid w:val="00D64992"/>
    <w:rsid w:val="00D65ADD"/>
    <w:rsid w:val="00D65D28"/>
    <w:rsid w:val="00D66D4E"/>
    <w:rsid w:val="00D7003C"/>
    <w:rsid w:val="00D710BF"/>
    <w:rsid w:val="00D711F3"/>
    <w:rsid w:val="00D71A2E"/>
    <w:rsid w:val="00D71BE2"/>
    <w:rsid w:val="00D727C6"/>
    <w:rsid w:val="00D72E7E"/>
    <w:rsid w:val="00D772DF"/>
    <w:rsid w:val="00D77A2E"/>
    <w:rsid w:val="00D80E6E"/>
    <w:rsid w:val="00D80FBA"/>
    <w:rsid w:val="00D81255"/>
    <w:rsid w:val="00D81B9B"/>
    <w:rsid w:val="00D82110"/>
    <w:rsid w:val="00D82BED"/>
    <w:rsid w:val="00D82E16"/>
    <w:rsid w:val="00D833D1"/>
    <w:rsid w:val="00D83DB0"/>
    <w:rsid w:val="00D874A5"/>
    <w:rsid w:val="00D8759A"/>
    <w:rsid w:val="00D91A4A"/>
    <w:rsid w:val="00D93147"/>
    <w:rsid w:val="00D931C9"/>
    <w:rsid w:val="00D934ED"/>
    <w:rsid w:val="00D93764"/>
    <w:rsid w:val="00D93935"/>
    <w:rsid w:val="00D9411F"/>
    <w:rsid w:val="00D94C4A"/>
    <w:rsid w:val="00D969F8"/>
    <w:rsid w:val="00D96B67"/>
    <w:rsid w:val="00D97D4B"/>
    <w:rsid w:val="00DA0E55"/>
    <w:rsid w:val="00DA0E65"/>
    <w:rsid w:val="00DA113F"/>
    <w:rsid w:val="00DA154F"/>
    <w:rsid w:val="00DA1EAF"/>
    <w:rsid w:val="00DA2EBE"/>
    <w:rsid w:val="00DA3666"/>
    <w:rsid w:val="00DA3FA7"/>
    <w:rsid w:val="00DA4209"/>
    <w:rsid w:val="00DA42FE"/>
    <w:rsid w:val="00DA4D1A"/>
    <w:rsid w:val="00DA5914"/>
    <w:rsid w:val="00DA5E72"/>
    <w:rsid w:val="00DB2B00"/>
    <w:rsid w:val="00DB2B3E"/>
    <w:rsid w:val="00DB2F9C"/>
    <w:rsid w:val="00DB394E"/>
    <w:rsid w:val="00DB3DA2"/>
    <w:rsid w:val="00DB401C"/>
    <w:rsid w:val="00DB464D"/>
    <w:rsid w:val="00DB5B9D"/>
    <w:rsid w:val="00DB79DB"/>
    <w:rsid w:val="00DC021A"/>
    <w:rsid w:val="00DC0D61"/>
    <w:rsid w:val="00DC105D"/>
    <w:rsid w:val="00DC11C7"/>
    <w:rsid w:val="00DC1662"/>
    <w:rsid w:val="00DC2AD2"/>
    <w:rsid w:val="00DC3335"/>
    <w:rsid w:val="00DC3CFF"/>
    <w:rsid w:val="00DC3E6D"/>
    <w:rsid w:val="00DC42A2"/>
    <w:rsid w:val="00DC47EC"/>
    <w:rsid w:val="00DC55A4"/>
    <w:rsid w:val="00DC6EBF"/>
    <w:rsid w:val="00DC70F2"/>
    <w:rsid w:val="00DC72B0"/>
    <w:rsid w:val="00DD15FE"/>
    <w:rsid w:val="00DD1EAD"/>
    <w:rsid w:val="00DD232D"/>
    <w:rsid w:val="00DD3565"/>
    <w:rsid w:val="00DD3999"/>
    <w:rsid w:val="00DD3BAF"/>
    <w:rsid w:val="00DD4876"/>
    <w:rsid w:val="00DD4CA7"/>
    <w:rsid w:val="00DD5110"/>
    <w:rsid w:val="00DD524D"/>
    <w:rsid w:val="00DD594C"/>
    <w:rsid w:val="00DD5C3E"/>
    <w:rsid w:val="00DD68CA"/>
    <w:rsid w:val="00DD6CD0"/>
    <w:rsid w:val="00DD756B"/>
    <w:rsid w:val="00DD7628"/>
    <w:rsid w:val="00DD7E9A"/>
    <w:rsid w:val="00DE09FF"/>
    <w:rsid w:val="00DE1B41"/>
    <w:rsid w:val="00DE35BF"/>
    <w:rsid w:val="00DE3EED"/>
    <w:rsid w:val="00DE4993"/>
    <w:rsid w:val="00DF1D62"/>
    <w:rsid w:val="00DF2B62"/>
    <w:rsid w:val="00DF4976"/>
    <w:rsid w:val="00DF5841"/>
    <w:rsid w:val="00DF5DBB"/>
    <w:rsid w:val="00DF5EC0"/>
    <w:rsid w:val="00DF6823"/>
    <w:rsid w:val="00DF7434"/>
    <w:rsid w:val="00E0047E"/>
    <w:rsid w:val="00E004C4"/>
    <w:rsid w:val="00E006C0"/>
    <w:rsid w:val="00E00A0C"/>
    <w:rsid w:val="00E00C83"/>
    <w:rsid w:val="00E016C0"/>
    <w:rsid w:val="00E030C4"/>
    <w:rsid w:val="00E03141"/>
    <w:rsid w:val="00E03D62"/>
    <w:rsid w:val="00E0429A"/>
    <w:rsid w:val="00E043A2"/>
    <w:rsid w:val="00E0462D"/>
    <w:rsid w:val="00E058BE"/>
    <w:rsid w:val="00E05983"/>
    <w:rsid w:val="00E05C8B"/>
    <w:rsid w:val="00E07505"/>
    <w:rsid w:val="00E07BA9"/>
    <w:rsid w:val="00E128AB"/>
    <w:rsid w:val="00E13773"/>
    <w:rsid w:val="00E1398A"/>
    <w:rsid w:val="00E14837"/>
    <w:rsid w:val="00E15BAB"/>
    <w:rsid w:val="00E16190"/>
    <w:rsid w:val="00E1625B"/>
    <w:rsid w:val="00E16643"/>
    <w:rsid w:val="00E16EDC"/>
    <w:rsid w:val="00E17CB6"/>
    <w:rsid w:val="00E17D6F"/>
    <w:rsid w:val="00E17DBB"/>
    <w:rsid w:val="00E20461"/>
    <w:rsid w:val="00E21FBF"/>
    <w:rsid w:val="00E232AC"/>
    <w:rsid w:val="00E25ED1"/>
    <w:rsid w:val="00E26B41"/>
    <w:rsid w:val="00E271E1"/>
    <w:rsid w:val="00E2799C"/>
    <w:rsid w:val="00E3029B"/>
    <w:rsid w:val="00E30A77"/>
    <w:rsid w:val="00E30A9C"/>
    <w:rsid w:val="00E314BE"/>
    <w:rsid w:val="00E31684"/>
    <w:rsid w:val="00E33C70"/>
    <w:rsid w:val="00E3460D"/>
    <w:rsid w:val="00E34E59"/>
    <w:rsid w:val="00E34F86"/>
    <w:rsid w:val="00E35A09"/>
    <w:rsid w:val="00E3606E"/>
    <w:rsid w:val="00E36078"/>
    <w:rsid w:val="00E36C89"/>
    <w:rsid w:val="00E37EB8"/>
    <w:rsid w:val="00E40290"/>
    <w:rsid w:val="00E40DDA"/>
    <w:rsid w:val="00E41F37"/>
    <w:rsid w:val="00E421EE"/>
    <w:rsid w:val="00E428CB"/>
    <w:rsid w:val="00E44723"/>
    <w:rsid w:val="00E44C6A"/>
    <w:rsid w:val="00E44E39"/>
    <w:rsid w:val="00E4556D"/>
    <w:rsid w:val="00E456FB"/>
    <w:rsid w:val="00E45731"/>
    <w:rsid w:val="00E45A00"/>
    <w:rsid w:val="00E4602C"/>
    <w:rsid w:val="00E46521"/>
    <w:rsid w:val="00E4694D"/>
    <w:rsid w:val="00E46D14"/>
    <w:rsid w:val="00E5032E"/>
    <w:rsid w:val="00E50C04"/>
    <w:rsid w:val="00E50F85"/>
    <w:rsid w:val="00E5114E"/>
    <w:rsid w:val="00E516DF"/>
    <w:rsid w:val="00E5195C"/>
    <w:rsid w:val="00E51CE1"/>
    <w:rsid w:val="00E537E8"/>
    <w:rsid w:val="00E5415D"/>
    <w:rsid w:val="00E569BE"/>
    <w:rsid w:val="00E57465"/>
    <w:rsid w:val="00E57E27"/>
    <w:rsid w:val="00E60795"/>
    <w:rsid w:val="00E60FC4"/>
    <w:rsid w:val="00E63EA4"/>
    <w:rsid w:val="00E64317"/>
    <w:rsid w:val="00E66199"/>
    <w:rsid w:val="00E7024A"/>
    <w:rsid w:val="00E703B4"/>
    <w:rsid w:val="00E7074E"/>
    <w:rsid w:val="00E70A71"/>
    <w:rsid w:val="00E712B5"/>
    <w:rsid w:val="00E7446A"/>
    <w:rsid w:val="00E74481"/>
    <w:rsid w:val="00E75B6C"/>
    <w:rsid w:val="00E75EF0"/>
    <w:rsid w:val="00E772A8"/>
    <w:rsid w:val="00E7730F"/>
    <w:rsid w:val="00E77A9C"/>
    <w:rsid w:val="00E77DB6"/>
    <w:rsid w:val="00E8021A"/>
    <w:rsid w:val="00E8120B"/>
    <w:rsid w:val="00E81CE7"/>
    <w:rsid w:val="00E834F2"/>
    <w:rsid w:val="00E839F2"/>
    <w:rsid w:val="00E850F1"/>
    <w:rsid w:val="00E85989"/>
    <w:rsid w:val="00E85D78"/>
    <w:rsid w:val="00E87260"/>
    <w:rsid w:val="00E87732"/>
    <w:rsid w:val="00E87C0E"/>
    <w:rsid w:val="00E90014"/>
    <w:rsid w:val="00E90A20"/>
    <w:rsid w:val="00E9388E"/>
    <w:rsid w:val="00E94195"/>
    <w:rsid w:val="00E951EC"/>
    <w:rsid w:val="00E963D2"/>
    <w:rsid w:val="00E96E08"/>
    <w:rsid w:val="00E97020"/>
    <w:rsid w:val="00E97479"/>
    <w:rsid w:val="00E979DB"/>
    <w:rsid w:val="00EA0822"/>
    <w:rsid w:val="00EA0F5B"/>
    <w:rsid w:val="00EA141D"/>
    <w:rsid w:val="00EA1C0E"/>
    <w:rsid w:val="00EA26E3"/>
    <w:rsid w:val="00EA44AF"/>
    <w:rsid w:val="00EA57B8"/>
    <w:rsid w:val="00EA60B5"/>
    <w:rsid w:val="00EA698F"/>
    <w:rsid w:val="00EA6C15"/>
    <w:rsid w:val="00EB0514"/>
    <w:rsid w:val="00EB0973"/>
    <w:rsid w:val="00EB0E43"/>
    <w:rsid w:val="00EB2806"/>
    <w:rsid w:val="00EB2C70"/>
    <w:rsid w:val="00EB3038"/>
    <w:rsid w:val="00EB32BD"/>
    <w:rsid w:val="00EB34EC"/>
    <w:rsid w:val="00EB4869"/>
    <w:rsid w:val="00EB4E7E"/>
    <w:rsid w:val="00EB4FA9"/>
    <w:rsid w:val="00EB6463"/>
    <w:rsid w:val="00EB69DD"/>
    <w:rsid w:val="00EB6CF5"/>
    <w:rsid w:val="00EC049D"/>
    <w:rsid w:val="00EC1F7A"/>
    <w:rsid w:val="00EC3036"/>
    <w:rsid w:val="00EC3121"/>
    <w:rsid w:val="00EC3391"/>
    <w:rsid w:val="00EC34AA"/>
    <w:rsid w:val="00EC3720"/>
    <w:rsid w:val="00EC4177"/>
    <w:rsid w:val="00EC4E4A"/>
    <w:rsid w:val="00EC55CB"/>
    <w:rsid w:val="00EC5869"/>
    <w:rsid w:val="00EC5F73"/>
    <w:rsid w:val="00EC6BB4"/>
    <w:rsid w:val="00EC70E9"/>
    <w:rsid w:val="00EC72FD"/>
    <w:rsid w:val="00EC7311"/>
    <w:rsid w:val="00ED0144"/>
    <w:rsid w:val="00ED0BEC"/>
    <w:rsid w:val="00ED0C9E"/>
    <w:rsid w:val="00ED16F1"/>
    <w:rsid w:val="00ED2126"/>
    <w:rsid w:val="00ED2E29"/>
    <w:rsid w:val="00ED306B"/>
    <w:rsid w:val="00ED309C"/>
    <w:rsid w:val="00ED3E39"/>
    <w:rsid w:val="00ED4018"/>
    <w:rsid w:val="00ED431A"/>
    <w:rsid w:val="00ED4B8E"/>
    <w:rsid w:val="00ED4DB9"/>
    <w:rsid w:val="00ED4DDF"/>
    <w:rsid w:val="00ED5190"/>
    <w:rsid w:val="00ED5749"/>
    <w:rsid w:val="00ED5DAD"/>
    <w:rsid w:val="00ED7FD2"/>
    <w:rsid w:val="00EE0228"/>
    <w:rsid w:val="00EE1734"/>
    <w:rsid w:val="00EE1E55"/>
    <w:rsid w:val="00EE3FD0"/>
    <w:rsid w:val="00EE45C5"/>
    <w:rsid w:val="00EE4688"/>
    <w:rsid w:val="00EE4E68"/>
    <w:rsid w:val="00EE5706"/>
    <w:rsid w:val="00EE7291"/>
    <w:rsid w:val="00EE7AB7"/>
    <w:rsid w:val="00EE7DAF"/>
    <w:rsid w:val="00EF08B5"/>
    <w:rsid w:val="00EF1ADF"/>
    <w:rsid w:val="00EF1C49"/>
    <w:rsid w:val="00EF7BA3"/>
    <w:rsid w:val="00F01D85"/>
    <w:rsid w:val="00F05864"/>
    <w:rsid w:val="00F10522"/>
    <w:rsid w:val="00F112B8"/>
    <w:rsid w:val="00F12FF5"/>
    <w:rsid w:val="00F13219"/>
    <w:rsid w:val="00F1395C"/>
    <w:rsid w:val="00F13CD5"/>
    <w:rsid w:val="00F13EA2"/>
    <w:rsid w:val="00F13EF3"/>
    <w:rsid w:val="00F14B0B"/>
    <w:rsid w:val="00F155AC"/>
    <w:rsid w:val="00F15D43"/>
    <w:rsid w:val="00F16207"/>
    <w:rsid w:val="00F202ED"/>
    <w:rsid w:val="00F203A5"/>
    <w:rsid w:val="00F206A3"/>
    <w:rsid w:val="00F223F7"/>
    <w:rsid w:val="00F22E65"/>
    <w:rsid w:val="00F24A01"/>
    <w:rsid w:val="00F2545A"/>
    <w:rsid w:val="00F25820"/>
    <w:rsid w:val="00F25A55"/>
    <w:rsid w:val="00F25CA9"/>
    <w:rsid w:val="00F26131"/>
    <w:rsid w:val="00F2648D"/>
    <w:rsid w:val="00F2672D"/>
    <w:rsid w:val="00F26911"/>
    <w:rsid w:val="00F27123"/>
    <w:rsid w:val="00F272D6"/>
    <w:rsid w:val="00F30112"/>
    <w:rsid w:val="00F307D5"/>
    <w:rsid w:val="00F30926"/>
    <w:rsid w:val="00F30F6C"/>
    <w:rsid w:val="00F313D0"/>
    <w:rsid w:val="00F3175B"/>
    <w:rsid w:val="00F3185C"/>
    <w:rsid w:val="00F31E86"/>
    <w:rsid w:val="00F3207E"/>
    <w:rsid w:val="00F32E03"/>
    <w:rsid w:val="00F330A2"/>
    <w:rsid w:val="00F33B1F"/>
    <w:rsid w:val="00F34089"/>
    <w:rsid w:val="00F346CC"/>
    <w:rsid w:val="00F35189"/>
    <w:rsid w:val="00F359C4"/>
    <w:rsid w:val="00F35E25"/>
    <w:rsid w:val="00F409FE"/>
    <w:rsid w:val="00F40A2E"/>
    <w:rsid w:val="00F40BCB"/>
    <w:rsid w:val="00F415A9"/>
    <w:rsid w:val="00F42921"/>
    <w:rsid w:val="00F43138"/>
    <w:rsid w:val="00F43424"/>
    <w:rsid w:val="00F4369F"/>
    <w:rsid w:val="00F43B81"/>
    <w:rsid w:val="00F4559C"/>
    <w:rsid w:val="00F45F4C"/>
    <w:rsid w:val="00F46E80"/>
    <w:rsid w:val="00F4701A"/>
    <w:rsid w:val="00F4708B"/>
    <w:rsid w:val="00F476C2"/>
    <w:rsid w:val="00F47B65"/>
    <w:rsid w:val="00F506FA"/>
    <w:rsid w:val="00F5070A"/>
    <w:rsid w:val="00F50C6D"/>
    <w:rsid w:val="00F50E61"/>
    <w:rsid w:val="00F51089"/>
    <w:rsid w:val="00F51833"/>
    <w:rsid w:val="00F519A9"/>
    <w:rsid w:val="00F52EB7"/>
    <w:rsid w:val="00F5315B"/>
    <w:rsid w:val="00F5361E"/>
    <w:rsid w:val="00F5400D"/>
    <w:rsid w:val="00F54182"/>
    <w:rsid w:val="00F5445E"/>
    <w:rsid w:val="00F54D75"/>
    <w:rsid w:val="00F55032"/>
    <w:rsid w:val="00F55EEE"/>
    <w:rsid w:val="00F61BAE"/>
    <w:rsid w:val="00F61C6E"/>
    <w:rsid w:val="00F623E3"/>
    <w:rsid w:val="00F63BFC"/>
    <w:rsid w:val="00F6482A"/>
    <w:rsid w:val="00F64ABC"/>
    <w:rsid w:val="00F64E4F"/>
    <w:rsid w:val="00F65209"/>
    <w:rsid w:val="00F6551A"/>
    <w:rsid w:val="00F655F5"/>
    <w:rsid w:val="00F66087"/>
    <w:rsid w:val="00F67415"/>
    <w:rsid w:val="00F675F9"/>
    <w:rsid w:val="00F6784C"/>
    <w:rsid w:val="00F7017E"/>
    <w:rsid w:val="00F70C40"/>
    <w:rsid w:val="00F71018"/>
    <w:rsid w:val="00F71712"/>
    <w:rsid w:val="00F71D19"/>
    <w:rsid w:val="00F733D4"/>
    <w:rsid w:val="00F73C3F"/>
    <w:rsid w:val="00F73DDD"/>
    <w:rsid w:val="00F7457A"/>
    <w:rsid w:val="00F748F8"/>
    <w:rsid w:val="00F749E2"/>
    <w:rsid w:val="00F74B17"/>
    <w:rsid w:val="00F75109"/>
    <w:rsid w:val="00F75F8C"/>
    <w:rsid w:val="00F76456"/>
    <w:rsid w:val="00F7676E"/>
    <w:rsid w:val="00F76A7F"/>
    <w:rsid w:val="00F76AAD"/>
    <w:rsid w:val="00F77523"/>
    <w:rsid w:val="00F81FBE"/>
    <w:rsid w:val="00F82BB8"/>
    <w:rsid w:val="00F82EDC"/>
    <w:rsid w:val="00F83489"/>
    <w:rsid w:val="00F8370F"/>
    <w:rsid w:val="00F84010"/>
    <w:rsid w:val="00F847A4"/>
    <w:rsid w:val="00F84FF7"/>
    <w:rsid w:val="00F85A1A"/>
    <w:rsid w:val="00F85D16"/>
    <w:rsid w:val="00F85E39"/>
    <w:rsid w:val="00F86BBF"/>
    <w:rsid w:val="00F90987"/>
    <w:rsid w:val="00F92FE3"/>
    <w:rsid w:val="00F931B3"/>
    <w:rsid w:val="00F9351B"/>
    <w:rsid w:val="00FA0482"/>
    <w:rsid w:val="00FA0847"/>
    <w:rsid w:val="00FA0CB3"/>
    <w:rsid w:val="00FA290C"/>
    <w:rsid w:val="00FA2E30"/>
    <w:rsid w:val="00FA3C44"/>
    <w:rsid w:val="00FA4C8A"/>
    <w:rsid w:val="00FA4F20"/>
    <w:rsid w:val="00FA5685"/>
    <w:rsid w:val="00FA5FE1"/>
    <w:rsid w:val="00FA6161"/>
    <w:rsid w:val="00FA7078"/>
    <w:rsid w:val="00FA7B98"/>
    <w:rsid w:val="00FB0D4C"/>
    <w:rsid w:val="00FB1189"/>
    <w:rsid w:val="00FB1377"/>
    <w:rsid w:val="00FB19F2"/>
    <w:rsid w:val="00FB24D5"/>
    <w:rsid w:val="00FB2716"/>
    <w:rsid w:val="00FB3098"/>
    <w:rsid w:val="00FB4106"/>
    <w:rsid w:val="00FB5D24"/>
    <w:rsid w:val="00FC013B"/>
    <w:rsid w:val="00FC072D"/>
    <w:rsid w:val="00FC161C"/>
    <w:rsid w:val="00FC18CC"/>
    <w:rsid w:val="00FC1E21"/>
    <w:rsid w:val="00FC1FEF"/>
    <w:rsid w:val="00FC2BF1"/>
    <w:rsid w:val="00FC2C0C"/>
    <w:rsid w:val="00FC3C07"/>
    <w:rsid w:val="00FC3DF1"/>
    <w:rsid w:val="00FC46C6"/>
    <w:rsid w:val="00FC5133"/>
    <w:rsid w:val="00FC52A2"/>
    <w:rsid w:val="00FC54DA"/>
    <w:rsid w:val="00FC567F"/>
    <w:rsid w:val="00FC5D28"/>
    <w:rsid w:val="00FC7A85"/>
    <w:rsid w:val="00FD09A3"/>
    <w:rsid w:val="00FD0B16"/>
    <w:rsid w:val="00FD21EF"/>
    <w:rsid w:val="00FD2FCC"/>
    <w:rsid w:val="00FD3D12"/>
    <w:rsid w:val="00FD492E"/>
    <w:rsid w:val="00FD496A"/>
    <w:rsid w:val="00FD4F52"/>
    <w:rsid w:val="00FD4FF0"/>
    <w:rsid w:val="00FD537F"/>
    <w:rsid w:val="00FD57F1"/>
    <w:rsid w:val="00FD59DF"/>
    <w:rsid w:val="00FD5F72"/>
    <w:rsid w:val="00FD652F"/>
    <w:rsid w:val="00FD7674"/>
    <w:rsid w:val="00FD7C62"/>
    <w:rsid w:val="00FE0877"/>
    <w:rsid w:val="00FE0EF4"/>
    <w:rsid w:val="00FE35FD"/>
    <w:rsid w:val="00FE385F"/>
    <w:rsid w:val="00FE474A"/>
    <w:rsid w:val="00FE57E9"/>
    <w:rsid w:val="00FE746B"/>
    <w:rsid w:val="00FF066F"/>
    <w:rsid w:val="00FF067D"/>
    <w:rsid w:val="00FF10FE"/>
    <w:rsid w:val="00FF1EC8"/>
    <w:rsid w:val="00FF2558"/>
    <w:rsid w:val="00FF25BB"/>
    <w:rsid w:val="00FF2D65"/>
    <w:rsid w:val="00FF3170"/>
    <w:rsid w:val="00FF3B9C"/>
    <w:rsid w:val="00FF41CC"/>
    <w:rsid w:val="00FF4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B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4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47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47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47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4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147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47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47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17&amp;n=66612&amp;dst=100491" TargetMode="External"/><Relationship Id="rId13" Type="http://schemas.openxmlformats.org/officeDocument/2006/relationships/hyperlink" Target="https://login.consultant.ru/link/?req=doc&amp;base=LAW&amp;n=494633" TargetMode="External"/><Relationship Id="rId18" Type="http://schemas.openxmlformats.org/officeDocument/2006/relationships/hyperlink" Target="https://login.consultant.ru/link/?req=doc&amp;base=LAW&amp;n=50262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18477" TargetMode="External"/><Relationship Id="rId7" Type="http://schemas.openxmlformats.org/officeDocument/2006/relationships/hyperlink" Target="https://login.consultant.ru/link/?req=doc&amp;base=LAW&amp;n=501480" TargetMode="External"/><Relationship Id="rId12" Type="http://schemas.openxmlformats.org/officeDocument/2006/relationships/hyperlink" Target="https://login.consultant.ru/link/?req=doc&amp;base=LAW&amp;n=520108" TargetMode="External"/><Relationship Id="rId17" Type="http://schemas.openxmlformats.org/officeDocument/2006/relationships/hyperlink" Target="https://login.consultant.ru/link/?req=doc&amp;base=LAW&amp;n=499769" TargetMode="External"/><Relationship Id="rId2" Type="http://schemas.openxmlformats.org/officeDocument/2006/relationships/settings" Target="settings.xml"/><Relationship Id="rId16" Type="http://schemas.openxmlformats.org/officeDocument/2006/relationships/hyperlink" Target="https://login.consultant.ru/link/?req=doc&amp;base=LAW&amp;n=520108" TargetMode="External"/><Relationship Id="rId20" Type="http://schemas.openxmlformats.org/officeDocument/2006/relationships/hyperlink" Target="https://login.consultant.ru/link/?req=doc&amp;base=LAW&amp;n=518477" TargetMode="External"/><Relationship Id="rId1" Type="http://schemas.openxmlformats.org/officeDocument/2006/relationships/styles" Target="styles.xml"/><Relationship Id="rId6" Type="http://schemas.openxmlformats.org/officeDocument/2006/relationships/hyperlink" Target="https://login.consultant.ru/link/?req=doc&amp;base=LAW&amp;n=465769" TargetMode="External"/><Relationship Id="rId11" Type="http://schemas.openxmlformats.org/officeDocument/2006/relationships/hyperlink" Target="https://login.consultant.ru/link/?req=doc&amp;base=RLAW117&amp;n=67560&amp;dst=100008" TargetMode="External"/><Relationship Id="rId5" Type="http://schemas.openxmlformats.org/officeDocument/2006/relationships/hyperlink" Target="https://login.consultant.ru/link/?req=doc&amp;base=RLAW117&amp;n=67560&amp;dst=100005" TargetMode="External"/><Relationship Id="rId15" Type="http://schemas.openxmlformats.org/officeDocument/2006/relationships/hyperlink" Target="https://login.consultant.ru/link/?req=doc&amp;base=LAW&amp;n=520108" TargetMode="External"/><Relationship Id="rId23" Type="http://schemas.openxmlformats.org/officeDocument/2006/relationships/theme" Target="theme/theme1.xml"/><Relationship Id="rId10" Type="http://schemas.openxmlformats.org/officeDocument/2006/relationships/hyperlink" Target="https://login.consultant.ru/link/?req=doc&amp;base=RLAW117&amp;n=67560&amp;dst=100007" TargetMode="External"/><Relationship Id="rId19" Type="http://schemas.openxmlformats.org/officeDocument/2006/relationships/hyperlink" Target="https://login.consultant.ru/link/?req=doc&amp;base=LAW&amp;n=502629&amp;dst=10049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17&amp;n=67560&amp;dst=100006" TargetMode="External"/><Relationship Id="rId14" Type="http://schemas.openxmlformats.org/officeDocument/2006/relationships/hyperlink" Target="https://login.consultant.ru/link/?req=doc&amp;base=LAW&amp;n=52010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7595</Words>
  <Characters>43295</Characters>
  <Application>Microsoft Office Word</Application>
  <DocSecurity>0</DocSecurity>
  <Lines>360</Lines>
  <Paragraphs>101</Paragraphs>
  <ScaleCrop>false</ScaleCrop>
  <Company>Microsoft</Company>
  <LinksUpToDate>false</LinksUpToDate>
  <CharactersWithSpaces>50789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2025-12-17T04:26:00Z</dcterms:created>
  <dcterms:modified xsi:type="dcterms:W3CDTF">2025-12-17T04:26:00Z</dcterms:modified>
</cp:coreProperties>
</file>